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A13" w:rsidRPr="001E1A0D" w:rsidRDefault="00E46FFE" w:rsidP="002B1A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B1A13" w:rsidRPr="001E1A0D" w:rsidRDefault="002B1A13" w:rsidP="002B1A13">
      <w:pPr>
        <w:jc w:val="center"/>
        <w:rPr>
          <w:rFonts w:ascii="Times New Roman" w:hAnsi="Times New Roman"/>
          <w:sz w:val="32"/>
        </w:rPr>
      </w:pPr>
      <w:r w:rsidRPr="001E1A0D">
        <w:rPr>
          <w:rFonts w:ascii="Times New Roman" w:hAnsi="Times New Roman"/>
          <w:sz w:val="32"/>
        </w:rPr>
        <w:t xml:space="preserve">Szkoła Główna Gospodarstwa Wiejskiego </w:t>
      </w:r>
      <w:r w:rsidRPr="001E1A0D">
        <w:rPr>
          <w:rFonts w:ascii="Times New Roman" w:hAnsi="Times New Roman"/>
          <w:sz w:val="32"/>
        </w:rPr>
        <w:br/>
        <w:t>w Warszawie</w:t>
      </w:r>
    </w:p>
    <w:p w:rsidR="002B1A13" w:rsidRPr="001E1A0D" w:rsidRDefault="002B1A13" w:rsidP="002B1A13">
      <w:pPr>
        <w:rPr>
          <w:rFonts w:ascii="Times New Roman" w:hAnsi="Times New Roman"/>
        </w:rPr>
      </w:pPr>
    </w:p>
    <w:p w:rsidR="002B1A13" w:rsidRDefault="002B1A13" w:rsidP="002B1A13">
      <w:pPr>
        <w:rPr>
          <w:rFonts w:ascii="Times New Roman" w:hAnsi="Times New Roman"/>
        </w:rPr>
      </w:pPr>
    </w:p>
    <w:p w:rsidR="002B1A13" w:rsidRPr="001E1A0D" w:rsidRDefault="002B1A13" w:rsidP="002B1A13">
      <w:pPr>
        <w:rPr>
          <w:rFonts w:ascii="Times New Roman" w:hAnsi="Times New Roman"/>
        </w:rPr>
      </w:pPr>
    </w:p>
    <w:p w:rsidR="002B1A13" w:rsidRPr="001E1A0D" w:rsidRDefault="002B1A13" w:rsidP="002B1A13">
      <w:pPr>
        <w:rPr>
          <w:rFonts w:ascii="Times New Roman" w:hAnsi="Times New Roman"/>
        </w:rPr>
      </w:pPr>
    </w:p>
    <w:p w:rsidR="002B1A13" w:rsidRPr="001E1A0D" w:rsidRDefault="002B1A13" w:rsidP="002B1A13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>Program studiów</w:t>
      </w:r>
    </w:p>
    <w:p w:rsidR="002B1A13" w:rsidRPr="001E1A0D" w:rsidRDefault="002B1A13" w:rsidP="002B1A13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 xml:space="preserve">kierunek: </w:t>
      </w:r>
      <w:r>
        <w:rPr>
          <w:rFonts w:ascii="Times New Roman" w:hAnsi="Times New Roman"/>
          <w:b/>
          <w:sz w:val="28"/>
          <w:szCs w:val="28"/>
        </w:rPr>
        <w:t xml:space="preserve">Turystyka i Rekreacja </w:t>
      </w:r>
    </w:p>
    <w:p w:rsidR="002B1A13" w:rsidRPr="001E1A0D" w:rsidRDefault="002B1A13" w:rsidP="002B1A13">
      <w:pPr>
        <w:jc w:val="center"/>
        <w:rPr>
          <w:rFonts w:ascii="Times New Roman" w:hAnsi="Times New Roman"/>
          <w:sz w:val="28"/>
          <w:szCs w:val="28"/>
        </w:rPr>
      </w:pPr>
    </w:p>
    <w:p w:rsidR="002B1A13" w:rsidRPr="001E1A0D" w:rsidRDefault="002B1A13" w:rsidP="002B1A13">
      <w:pPr>
        <w:jc w:val="center"/>
        <w:rPr>
          <w:rFonts w:ascii="Times New Roman" w:hAnsi="Times New Roman"/>
          <w:sz w:val="28"/>
          <w:szCs w:val="28"/>
        </w:rPr>
      </w:pPr>
    </w:p>
    <w:p w:rsidR="002B1A13" w:rsidRPr="001E1A0D" w:rsidRDefault="002B1A13" w:rsidP="002B1A13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 xml:space="preserve">studia </w:t>
      </w:r>
      <w:r w:rsidRPr="001E1A0D">
        <w:rPr>
          <w:rFonts w:ascii="Times New Roman" w:hAnsi="Times New Roman"/>
          <w:noProof/>
          <w:sz w:val="28"/>
          <w:szCs w:val="28"/>
        </w:rPr>
        <w:t>stacjonarne</w:t>
      </w:r>
      <w:r w:rsidRPr="001E1A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pierwszego </w:t>
      </w:r>
      <w:r w:rsidRPr="001E1A0D">
        <w:rPr>
          <w:rFonts w:ascii="Times New Roman" w:hAnsi="Times New Roman"/>
          <w:noProof/>
          <w:sz w:val="28"/>
          <w:szCs w:val="28"/>
        </w:rPr>
        <w:t>stopnia</w:t>
      </w:r>
      <w:r w:rsidRPr="001E1A0D">
        <w:rPr>
          <w:rFonts w:ascii="Times New Roman" w:hAnsi="Times New Roman"/>
          <w:sz w:val="28"/>
          <w:szCs w:val="28"/>
        </w:rPr>
        <w:t xml:space="preserve"> o profilu ogólnoakademickim</w:t>
      </w:r>
    </w:p>
    <w:p w:rsidR="002B1A13" w:rsidRPr="001E1A0D" w:rsidRDefault="002B1A13" w:rsidP="002B1A13">
      <w:pPr>
        <w:rPr>
          <w:rFonts w:ascii="Times New Roman" w:hAnsi="Times New Roman"/>
          <w:szCs w:val="24"/>
        </w:rPr>
      </w:pPr>
    </w:p>
    <w:p w:rsidR="002B1A13" w:rsidRPr="001E1A0D" w:rsidRDefault="002B1A13" w:rsidP="002B1A13">
      <w:pPr>
        <w:rPr>
          <w:rFonts w:ascii="Times New Roman" w:hAnsi="Times New Roman"/>
          <w:szCs w:val="24"/>
        </w:rPr>
      </w:pPr>
    </w:p>
    <w:p w:rsidR="002B1A13" w:rsidRPr="001E1A0D" w:rsidRDefault="002B1A13" w:rsidP="002B1A13">
      <w:pPr>
        <w:rPr>
          <w:rFonts w:ascii="Times New Roman" w:hAnsi="Times New Roman"/>
          <w:szCs w:val="24"/>
        </w:rPr>
      </w:pPr>
    </w:p>
    <w:p w:rsidR="002B1A13" w:rsidRPr="001E1A0D" w:rsidRDefault="002B1A13" w:rsidP="002B1A13">
      <w:pPr>
        <w:rPr>
          <w:rFonts w:ascii="Times New Roman" w:hAnsi="Times New Roman"/>
          <w:szCs w:val="24"/>
        </w:rPr>
      </w:pPr>
    </w:p>
    <w:p w:rsidR="002B1A13" w:rsidRPr="001E1A0D" w:rsidRDefault="002B1A13" w:rsidP="002B1A13">
      <w:pPr>
        <w:rPr>
          <w:rFonts w:ascii="Times New Roman" w:hAnsi="Times New Roman"/>
          <w:szCs w:val="24"/>
        </w:rPr>
      </w:pPr>
    </w:p>
    <w:p w:rsidR="002B1A13" w:rsidRPr="001E1A0D" w:rsidRDefault="002B1A13" w:rsidP="002B1A13">
      <w:pPr>
        <w:rPr>
          <w:rFonts w:ascii="Times New Roman" w:hAnsi="Times New Roman"/>
          <w:szCs w:val="24"/>
        </w:rPr>
      </w:pPr>
    </w:p>
    <w:p w:rsidR="002B1A13" w:rsidRPr="001E1A0D" w:rsidRDefault="002B1A13" w:rsidP="002B1A13">
      <w:pPr>
        <w:rPr>
          <w:rFonts w:ascii="Times New Roman" w:hAnsi="Times New Roman"/>
          <w:szCs w:val="24"/>
        </w:rPr>
      </w:pPr>
    </w:p>
    <w:p w:rsidR="002B1A13" w:rsidRPr="001E1A0D" w:rsidRDefault="002B1A13" w:rsidP="002B1A13">
      <w:pPr>
        <w:rPr>
          <w:rFonts w:ascii="Times New Roman" w:hAnsi="Times New Roman"/>
          <w:szCs w:val="24"/>
        </w:rPr>
      </w:pPr>
    </w:p>
    <w:p w:rsidR="002B1A13" w:rsidRDefault="002B1A13" w:rsidP="002B1A13">
      <w:pPr>
        <w:rPr>
          <w:rFonts w:ascii="Times New Roman" w:hAnsi="Times New Roman"/>
          <w:szCs w:val="24"/>
        </w:rPr>
      </w:pPr>
    </w:p>
    <w:p w:rsidR="002B1A13" w:rsidRDefault="002B1A13" w:rsidP="002B1A13">
      <w:pPr>
        <w:rPr>
          <w:rFonts w:ascii="Times New Roman" w:hAnsi="Times New Roman"/>
          <w:szCs w:val="24"/>
        </w:rPr>
      </w:pPr>
    </w:p>
    <w:p w:rsidR="002B1A13" w:rsidRDefault="002B1A13" w:rsidP="002B1A13">
      <w:pPr>
        <w:rPr>
          <w:rFonts w:ascii="Times New Roman" w:hAnsi="Times New Roman"/>
          <w:szCs w:val="24"/>
        </w:rPr>
      </w:pPr>
    </w:p>
    <w:p w:rsidR="002B1A13" w:rsidRPr="001E1A0D" w:rsidRDefault="002B1A13" w:rsidP="002B1A13">
      <w:pPr>
        <w:rPr>
          <w:rFonts w:ascii="Times New Roman" w:hAnsi="Times New Roman"/>
          <w:szCs w:val="24"/>
        </w:rPr>
      </w:pPr>
    </w:p>
    <w:p w:rsidR="002B1A13" w:rsidRDefault="002B1A13" w:rsidP="002B1A13">
      <w:pPr>
        <w:rPr>
          <w:rFonts w:ascii="Times New Roman" w:hAnsi="Times New Roman"/>
          <w:szCs w:val="24"/>
        </w:rPr>
      </w:pPr>
    </w:p>
    <w:p w:rsidR="002B1A13" w:rsidRPr="001E1A0D" w:rsidRDefault="002B1A13" w:rsidP="002B1A13">
      <w:pPr>
        <w:rPr>
          <w:rFonts w:ascii="Times New Roman" w:hAnsi="Times New Roman"/>
          <w:szCs w:val="24"/>
        </w:rPr>
      </w:pPr>
    </w:p>
    <w:p w:rsidR="002B1A13" w:rsidRPr="00562DCA" w:rsidRDefault="00D000C2" w:rsidP="002B1A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 202</w:t>
      </w:r>
      <w:r w:rsidR="00640668">
        <w:rPr>
          <w:rFonts w:ascii="Times New Roman" w:hAnsi="Times New Roman"/>
          <w:sz w:val="24"/>
          <w:szCs w:val="24"/>
        </w:rPr>
        <w:t>1</w:t>
      </w:r>
    </w:p>
    <w:p w:rsidR="00821F7E" w:rsidRPr="00640668" w:rsidRDefault="002B1A13" w:rsidP="00640668">
      <w:pPr>
        <w:rPr>
          <w:rFonts w:ascii="Times New Roman" w:hAnsi="Times New Roman"/>
          <w:szCs w:val="24"/>
        </w:rPr>
      </w:pPr>
      <w:r w:rsidRPr="007B2A85">
        <w:rPr>
          <w:rFonts w:ascii="Times New Roman" w:hAnsi="Times New Roman"/>
          <w:szCs w:val="24"/>
        </w:rPr>
        <w:br w:type="page"/>
      </w:r>
    </w:p>
    <w:p w:rsidR="00821F7E" w:rsidRPr="00640668" w:rsidRDefault="00821F7E" w:rsidP="006406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40668">
        <w:rPr>
          <w:rFonts w:ascii="TimesNewRomanPSMT" w:hAnsi="TimesNewRomanPSMT" w:cs="TimesNewRomanPSMT"/>
          <w:sz w:val="24"/>
          <w:szCs w:val="24"/>
        </w:rPr>
        <w:lastRenderedPageBreak/>
        <w:t xml:space="preserve">Nazwa kierunku studiów: </w:t>
      </w:r>
      <w:r w:rsidR="006E6F06" w:rsidRPr="00640668">
        <w:rPr>
          <w:rFonts w:ascii="TimesNewRomanPSMT" w:hAnsi="TimesNewRomanPSMT" w:cs="TimesNewRomanPSMT"/>
          <w:b/>
          <w:sz w:val="24"/>
          <w:szCs w:val="24"/>
        </w:rPr>
        <w:t>Turystyka i Rekreacja</w:t>
      </w:r>
      <w:r w:rsidRPr="00640668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21F7E" w:rsidRPr="00640668" w:rsidRDefault="00821F7E" w:rsidP="006406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40668">
        <w:rPr>
          <w:rFonts w:ascii="TimesNewRomanPSMT" w:hAnsi="TimesNewRomanPSMT" w:cs="TimesNewRomanPSMT"/>
          <w:sz w:val="24"/>
          <w:szCs w:val="24"/>
        </w:rPr>
        <w:t xml:space="preserve">Poziom studiów: </w:t>
      </w:r>
      <w:r w:rsidRPr="00640668">
        <w:rPr>
          <w:rFonts w:ascii="TimesNewRomanPS-BoldMT" w:hAnsi="TimesNewRomanPS-BoldMT" w:cs="TimesNewRomanPS-BoldMT"/>
          <w:b/>
          <w:bCs/>
          <w:sz w:val="24"/>
          <w:szCs w:val="24"/>
        </w:rPr>
        <w:t>I stopień</w:t>
      </w:r>
    </w:p>
    <w:p w:rsidR="00821F7E" w:rsidRPr="00640668" w:rsidRDefault="00821F7E" w:rsidP="006406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40668">
        <w:rPr>
          <w:rFonts w:ascii="TimesNewRomanPSMT" w:hAnsi="TimesNewRomanPSMT" w:cs="TimesNewRomanPSMT"/>
          <w:sz w:val="24"/>
          <w:szCs w:val="24"/>
        </w:rPr>
        <w:t xml:space="preserve">Profil studiów: </w:t>
      </w:r>
      <w:r w:rsidRPr="00640668">
        <w:rPr>
          <w:rFonts w:ascii="TimesNewRomanPS-BoldMT" w:hAnsi="TimesNewRomanPS-BoldMT" w:cs="TimesNewRomanPS-BoldMT"/>
          <w:b/>
          <w:bCs/>
          <w:sz w:val="24"/>
          <w:szCs w:val="24"/>
        </w:rPr>
        <w:t>ogólnoakademicki</w:t>
      </w:r>
    </w:p>
    <w:p w:rsidR="00821F7E" w:rsidRPr="00640668" w:rsidRDefault="00821F7E" w:rsidP="006406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40668">
        <w:rPr>
          <w:rFonts w:ascii="TimesNewRomanPSMT" w:hAnsi="TimesNewRomanPSMT" w:cs="TimesNewRomanPSMT"/>
          <w:sz w:val="24"/>
          <w:szCs w:val="24"/>
        </w:rPr>
        <w:t xml:space="preserve">Forma studiów: </w:t>
      </w:r>
      <w:r w:rsidRPr="00640668">
        <w:rPr>
          <w:rFonts w:ascii="TimesNewRomanPS-BoldMT" w:hAnsi="TimesNewRomanPS-BoldMT" w:cs="TimesNewRomanPS-BoldMT"/>
          <w:b/>
          <w:bCs/>
          <w:sz w:val="24"/>
          <w:szCs w:val="24"/>
        </w:rPr>
        <w:t>stacjonarne</w:t>
      </w:r>
    </w:p>
    <w:p w:rsidR="00821F7E" w:rsidRPr="00640668" w:rsidRDefault="00821F7E" w:rsidP="006406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40668">
        <w:rPr>
          <w:rFonts w:ascii="TimesNewRomanPSMT" w:hAnsi="TimesNewRomanPSMT" w:cs="TimesNewRomanPSMT"/>
          <w:sz w:val="24"/>
          <w:szCs w:val="24"/>
        </w:rPr>
        <w:t xml:space="preserve">Czas trwania studiów: </w:t>
      </w:r>
      <w:r w:rsidRPr="00640668">
        <w:rPr>
          <w:rFonts w:ascii="TimesNewRomanPS-BoldMT" w:hAnsi="TimesNewRomanPS-BoldMT" w:cs="TimesNewRomanPS-BoldMT"/>
          <w:b/>
          <w:bCs/>
          <w:sz w:val="24"/>
          <w:szCs w:val="24"/>
        </w:rPr>
        <w:t>6 semestrów</w:t>
      </w:r>
    </w:p>
    <w:p w:rsidR="00821F7E" w:rsidRPr="00640668" w:rsidRDefault="00821F7E" w:rsidP="006406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40668">
        <w:rPr>
          <w:rFonts w:ascii="TimesNewRomanPSMT" w:hAnsi="TimesNewRomanPSMT" w:cs="TimesNewRomanPSMT"/>
          <w:sz w:val="24"/>
          <w:szCs w:val="24"/>
        </w:rPr>
        <w:t xml:space="preserve">Liczba ECTS konieczna do ukończenia studiów: </w:t>
      </w:r>
      <w:r w:rsidRPr="00640668">
        <w:rPr>
          <w:rFonts w:ascii="TimesNewRomanPS-BoldMT" w:hAnsi="TimesNewRomanPS-BoldMT" w:cs="TimesNewRomanPS-BoldMT"/>
          <w:b/>
          <w:bCs/>
          <w:sz w:val="24"/>
          <w:szCs w:val="24"/>
        </w:rPr>
        <w:t>180</w:t>
      </w:r>
    </w:p>
    <w:p w:rsidR="00821F7E" w:rsidRPr="00640668" w:rsidRDefault="00821F7E" w:rsidP="006406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40668">
        <w:rPr>
          <w:rFonts w:ascii="TimesNewRomanPSMT" w:hAnsi="TimesNewRomanPSMT" w:cs="TimesNewRomanPSMT"/>
          <w:sz w:val="24"/>
          <w:szCs w:val="24"/>
        </w:rPr>
        <w:t xml:space="preserve">Tytuł zawodowy nadawany absolwentom: </w:t>
      </w:r>
      <w:r w:rsidRPr="00640668">
        <w:rPr>
          <w:rFonts w:ascii="TimesNewRomanPS-BoldMT" w:hAnsi="TimesNewRomanPS-BoldMT" w:cs="TimesNewRomanPS-BoldMT"/>
          <w:b/>
          <w:bCs/>
          <w:sz w:val="24"/>
          <w:szCs w:val="24"/>
        </w:rPr>
        <w:t>licencjat</w:t>
      </w:r>
    </w:p>
    <w:p w:rsidR="00056A4A" w:rsidRPr="00640668" w:rsidRDefault="00821F7E" w:rsidP="00640668">
      <w:pPr>
        <w:pStyle w:val="Akapitzlist"/>
        <w:numPr>
          <w:ilvl w:val="0"/>
          <w:numId w:val="3"/>
        </w:numPr>
        <w:spacing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40668">
        <w:rPr>
          <w:rFonts w:ascii="TimesNewRomanPSMT" w:hAnsi="TimesNewRomanPSMT" w:cs="TimesNewRomanPSMT"/>
          <w:sz w:val="24"/>
          <w:szCs w:val="24"/>
        </w:rPr>
        <w:t xml:space="preserve">Kod ISCED dla kierunku studiów: </w:t>
      </w:r>
      <w:r w:rsidRPr="00640668">
        <w:rPr>
          <w:rFonts w:ascii="TimesNewRomanPS-BoldMT" w:hAnsi="TimesNewRomanPS-BoldMT" w:cs="TimesNewRomanPS-BoldMT"/>
          <w:b/>
          <w:bCs/>
          <w:sz w:val="24"/>
          <w:szCs w:val="24"/>
        </w:rPr>
        <w:t>1015</w:t>
      </w:r>
    </w:p>
    <w:p w:rsidR="00F35BA3" w:rsidRDefault="00F35BA3" w:rsidP="00821F7E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35BA3" w:rsidRDefault="00640668" w:rsidP="00F35BA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 </w:t>
      </w:r>
      <w:r w:rsidR="00F35BA3">
        <w:rPr>
          <w:rFonts w:ascii="TimesNewRomanPSMT" w:hAnsi="TimesNewRomanPSMT" w:cs="TimesNewRomanPSMT"/>
          <w:sz w:val="24"/>
          <w:szCs w:val="24"/>
        </w:rPr>
        <w:t>Kierunek przyporządkowany jest do dyscyplin:</w:t>
      </w:r>
    </w:p>
    <w:tbl>
      <w:tblPr>
        <w:tblStyle w:val="Tabela-Siatka"/>
        <w:tblW w:w="8895" w:type="dxa"/>
        <w:tblLook w:val="04A0" w:firstRow="1" w:lastRow="0" w:firstColumn="1" w:lastColumn="0" w:noHBand="0" w:noVBand="1"/>
      </w:tblPr>
      <w:tblGrid>
        <w:gridCol w:w="1101"/>
        <w:gridCol w:w="3430"/>
        <w:gridCol w:w="1560"/>
        <w:gridCol w:w="2804"/>
      </w:tblGrid>
      <w:tr w:rsidR="00F35BA3" w:rsidTr="00640668">
        <w:tc>
          <w:tcPr>
            <w:tcW w:w="1101" w:type="dxa"/>
          </w:tcPr>
          <w:p w:rsidR="00F35BA3" w:rsidRPr="00DE0CAB" w:rsidRDefault="00F35BA3" w:rsidP="00BC375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 xml:space="preserve">L.p. </w:t>
            </w:r>
          </w:p>
        </w:tc>
        <w:tc>
          <w:tcPr>
            <w:tcW w:w="3430" w:type="dxa"/>
          </w:tcPr>
          <w:p w:rsidR="00F35BA3" w:rsidRPr="00DE0CAB" w:rsidRDefault="00F35BA3" w:rsidP="00BC375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Dyscyplina</w:t>
            </w:r>
          </w:p>
        </w:tc>
        <w:tc>
          <w:tcPr>
            <w:tcW w:w="1560" w:type="dxa"/>
          </w:tcPr>
          <w:p w:rsidR="00F35BA3" w:rsidRPr="00DE0CAB" w:rsidRDefault="00BC3757" w:rsidP="00BC375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Dyscyplina </w:t>
            </w:r>
            <w:r w:rsidR="00F35BA3" w:rsidRPr="00DE0CAB">
              <w:rPr>
                <w:rFonts w:ascii="Times New Roman" w:hAnsi="Times New Roman" w:cs="Times New Roman"/>
                <w:sz w:val="24"/>
                <w:szCs w:val="24"/>
              </w:rPr>
              <w:t>wiodąca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BA3" w:rsidRPr="00DE0CAB">
              <w:rPr>
                <w:rFonts w:ascii="Times New Roman" w:hAnsi="Times New Roman" w:cs="Times New Roman"/>
                <w:sz w:val="24"/>
                <w:szCs w:val="24"/>
              </w:rPr>
              <w:t>(TAK/NIE)</w:t>
            </w:r>
          </w:p>
        </w:tc>
        <w:tc>
          <w:tcPr>
            <w:tcW w:w="2804" w:type="dxa"/>
          </w:tcPr>
          <w:p w:rsidR="00F35BA3" w:rsidRPr="00DE0CAB" w:rsidRDefault="00F35BA3" w:rsidP="00BC375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Procentowy udział</w:t>
            </w:r>
          </w:p>
          <w:p w:rsidR="00F35BA3" w:rsidRPr="00DE0CAB" w:rsidRDefault="00F35BA3" w:rsidP="00BC375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 xml:space="preserve">efektów </w:t>
            </w:r>
            <w:r w:rsidR="00A65EE1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</w:p>
          <w:p w:rsidR="00F35BA3" w:rsidRPr="00DE0CAB" w:rsidRDefault="00F35BA3" w:rsidP="00BC375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odnoszących się do</w:t>
            </w:r>
          </w:p>
          <w:p w:rsidR="00F35BA3" w:rsidRPr="00DE0CAB" w:rsidRDefault="00F35BA3" w:rsidP="00BC375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dyscypliny</w:t>
            </w:r>
          </w:p>
        </w:tc>
      </w:tr>
      <w:tr w:rsidR="00F35BA3" w:rsidTr="00640668">
        <w:tc>
          <w:tcPr>
            <w:tcW w:w="1101" w:type="dxa"/>
          </w:tcPr>
          <w:p w:rsidR="00F35BA3" w:rsidRPr="00DE0CAB" w:rsidRDefault="00F35BA3" w:rsidP="00BC375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0" w:type="dxa"/>
          </w:tcPr>
          <w:p w:rsidR="00F35BA3" w:rsidRPr="00DE0CAB" w:rsidRDefault="00F35BA3" w:rsidP="00BC375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Ekonomia i finanse</w:t>
            </w:r>
          </w:p>
        </w:tc>
        <w:tc>
          <w:tcPr>
            <w:tcW w:w="1560" w:type="dxa"/>
            <w:vAlign w:val="center"/>
          </w:tcPr>
          <w:p w:rsidR="00F35BA3" w:rsidRPr="00DE0CAB" w:rsidRDefault="00F35BA3" w:rsidP="00BC375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04" w:type="dxa"/>
            <w:vAlign w:val="center"/>
          </w:tcPr>
          <w:p w:rsidR="00F35BA3" w:rsidRPr="00DE0CAB" w:rsidRDefault="008C1836" w:rsidP="00BC375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4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35BA3" w:rsidTr="00640668">
        <w:tc>
          <w:tcPr>
            <w:tcW w:w="1101" w:type="dxa"/>
          </w:tcPr>
          <w:p w:rsidR="00F35BA3" w:rsidRPr="00DE0CAB" w:rsidRDefault="00F35BA3" w:rsidP="00BC375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0" w:type="dxa"/>
          </w:tcPr>
          <w:p w:rsidR="00F35BA3" w:rsidRPr="00DE0CAB" w:rsidRDefault="00F35BA3" w:rsidP="00BC375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Nauki o zarządzaniu i jakości</w:t>
            </w:r>
          </w:p>
        </w:tc>
        <w:tc>
          <w:tcPr>
            <w:tcW w:w="1560" w:type="dxa"/>
            <w:vAlign w:val="center"/>
          </w:tcPr>
          <w:p w:rsidR="00F35BA3" w:rsidRPr="00DE0CAB" w:rsidRDefault="00F35BA3" w:rsidP="00BC375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804" w:type="dxa"/>
            <w:vAlign w:val="center"/>
          </w:tcPr>
          <w:p w:rsidR="00F35BA3" w:rsidRPr="00DE0CAB" w:rsidRDefault="008C1836" w:rsidP="00BC375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4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35BA3" w:rsidTr="00640668">
        <w:tc>
          <w:tcPr>
            <w:tcW w:w="1101" w:type="dxa"/>
          </w:tcPr>
          <w:p w:rsidR="00F35BA3" w:rsidRPr="00DE0CAB" w:rsidRDefault="00F35BA3" w:rsidP="00BC375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Łącznie:</w:t>
            </w:r>
          </w:p>
        </w:tc>
        <w:tc>
          <w:tcPr>
            <w:tcW w:w="3430" w:type="dxa"/>
          </w:tcPr>
          <w:p w:rsidR="00F35BA3" w:rsidRPr="00DE0CAB" w:rsidRDefault="00F35BA3" w:rsidP="00BC375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35BA3" w:rsidRPr="00DE0CAB" w:rsidRDefault="00F35BA3" w:rsidP="00BC375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 w:rsidR="00F35BA3" w:rsidRPr="00DE0CAB" w:rsidRDefault="00F35BA3" w:rsidP="00BC375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F4B33" w:rsidRDefault="00DF4B33" w:rsidP="00821F7E"/>
    <w:p w:rsidR="00F13DAE" w:rsidRDefault="00F13DAE" w:rsidP="00821F7E">
      <w:pPr>
        <w:sectPr w:rsidR="00F13DAE" w:rsidSect="00315987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D78D3" w:rsidRPr="002C2372" w:rsidRDefault="00640668" w:rsidP="00640668">
      <w:pPr>
        <w:pStyle w:val="Default"/>
        <w:rPr>
          <w:rFonts w:ascii="Times New Roman" w:hAnsi="Times New Roman" w:cs="Times New Roman"/>
          <w:sz w:val="28"/>
          <w:szCs w:val="23"/>
        </w:rPr>
      </w:pPr>
      <w:r w:rsidRPr="00640668">
        <w:rPr>
          <w:rFonts w:ascii="Times New Roman" w:hAnsi="Times New Roman" w:cs="Times New Roman"/>
          <w:b/>
          <w:bCs/>
          <w:sz w:val="28"/>
          <w:szCs w:val="23"/>
        </w:rPr>
        <w:lastRenderedPageBreak/>
        <w:t>10.</w:t>
      </w:r>
      <w:r>
        <w:rPr>
          <w:rFonts w:ascii="Times New Roman" w:hAnsi="Times New Roman" w:cs="Times New Roman"/>
          <w:b/>
          <w:bCs/>
          <w:sz w:val="28"/>
          <w:szCs w:val="23"/>
        </w:rPr>
        <w:t xml:space="preserve"> </w:t>
      </w:r>
      <w:r w:rsidR="00F13DAE">
        <w:rPr>
          <w:rFonts w:ascii="Times New Roman" w:hAnsi="Times New Roman" w:cs="Times New Roman"/>
          <w:b/>
          <w:bCs/>
          <w:sz w:val="28"/>
          <w:szCs w:val="23"/>
        </w:rPr>
        <w:t>Efekty uczenia się</w:t>
      </w:r>
    </w:p>
    <w:p w:rsidR="00F13DAE" w:rsidRPr="00412A44" w:rsidRDefault="00F13DAE" w:rsidP="00F13DA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9359000"/>
      <w:r w:rsidRPr="00412A44">
        <w:rPr>
          <w:rFonts w:ascii="Times New Roman" w:hAnsi="Times New Roman" w:cs="Times New Roman"/>
          <w:sz w:val="20"/>
          <w:szCs w:val="20"/>
        </w:rPr>
        <w:t xml:space="preserve">z uwzględnieniem uniwersalnych charakterystyk pierwszego stopnia określonych w ustawie z dnia 22 grudnia 2015 r. o Zintegrowanym Systemie Kwalifikacji oraz charakterystyk drugiego stopnia efektów uczenia się dla kwalifikacji </w:t>
      </w:r>
      <w:r w:rsidRPr="00412A44">
        <w:rPr>
          <w:rFonts w:ascii="Times New Roman" w:hAnsi="Times New Roman" w:cs="Times New Roman"/>
          <w:b/>
          <w:sz w:val="20"/>
          <w:szCs w:val="20"/>
        </w:rPr>
        <w:t xml:space="preserve">na poziomie 6 PRK </w:t>
      </w:r>
      <w:r w:rsidRPr="00412A44">
        <w:rPr>
          <w:rFonts w:ascii="Times New Roman" w:hAnsi="Times New Roman" w:cs="Times New Roman"/>
          <w:sz w:val="20"/>
          <w:szCs w:val="20"/>
        </w:rPr>
        <w:t>typowe dla kwalifikacji uzyskiwanych w ramach systemu szkolnictwa wyższego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2A44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412A44">
        <w:rPr>
          <w:rFonts w:ascii="Times New Roman" w:hAnsi="Times New Roman" w:cs="Times New Roman"/>
          <w:sz w:val="20"/>
          <w:szCs w:val="20"/>
        </w:rPr>
        <w:t>nauki po uzyskaniu kwalifikacji pełnej na poziomie 4.</w:t>
      </w:r>
    </w:p>
    <w:p w:rsidR="00F13DAE" w:rsidRPr="00412A44" w:rsidRDefault="00F13DAE" w:rsidP="00F13DA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12A44">
        <w:rPr>
          <w:rFonts w:ascii="Times New Roman" w:hAnsi="Times New Roman" w:cs="Times New Roman"/>
          <w:b/>
          <w:bCs/>
          <w:sz w:val="20"/>
          <w:szCs w:val="20"/>
        </w:rPr>
        <w:t>Kierunek studiów: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turystyka i rekreacja</w:t>
      </w:r>
    </w:p>
    <w:p w:rsidR="00F13DAE" w:rsidRPr="00412A44" w:rsidRDefault="00F13DAE" w:rsidP="00F13DA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12A44">
        <w:rPr>
          <w:rFonts w:ascii="Times New Roman" w:hAnsi="Times New Roman" w:cs="Times New Roman"/>
          <w:b/>
          <w:bCs/>
          <w:sz w:val="20"/>
          <w:szCs w:val="20"/>
        </w:rPr>
        <w:t>Poziom studiów: studia pierwszego stopnia</w:t>
      </w:r>
    </w:p>
    <w:p w:rsidR="00F13DAE" w:rsidRPr="00412A44" w:rsidRDefault="00F13DAE" w:rsidP="00F13DA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12A44">
        <w:rPr>
          <w:rFonts w:ascii="Times New Roman" w:hAnsi="Times New Roman" w:cs="Times New Roman"/>
          <w:b/>
          <w:bCs/>
          <w:sz w:val="20"/>
          <w:szCs w:val="20"/>
        </w:rPr>
        <w:t>Profil studiów:</w:t>
      </w:r>
      <w:r w:rsidRPr="004F210B">
        <w:t xml:space="preserve"> </w:t>
      </w:r>
      <w:r w:rsidRPr="004F210B">
        <w:rPr>
          <w:rFonts w:ascii="Times New Roman" w:hAnsi="Times New Roman" w:cs="Times New Roman"/>
          <w:b/>
          <w:bCs/>
          <w:sz w:val="20"/>
          <w:szCs w:val="20"/>
        </w:rPr>
        <w:t>ogólnoakademicki</w:t>
      </w:r>
    </w:p>
    <w:tbl>
      <w:tblPr>
        <w:tblStyle w:val="Tabela-Siatka"/>
        <w:tblW w:w="142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927"/>
        <w:gridCol w:w="1560"/>
        <w:gridCol w:w="6378"/>
      </w:tblGrid>
      <w:tr w:rsidR="00F13DAE" w:rsidRPr="00412A44" w:rsidTr="00F13DAE">
        <w:trPr>
          <w:trHeight w:val="20"/>
        </w:trPr>
        <w:tc>
          <w:tcPr>
            <w:tcW w:w="6345" w:type="dxa"/>
            <w:gridSpan w:val="2"/>
            <w:vMerge w:val="restart"/>
          </w:tcPr>
          <w:p w:rsidR="00F13DAE" w:rsidRPr="00412A44" w:rsidRDefault="00F13DAE" w:rsidP="000C07F4">
            <w:pPr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Uniwersalne charakterystyki poziomu 6 w PRK oraz charakterystyki drugiego stopnia efektów uczenia się dla kwalifikacji na poziomie 6 PRK</w:t>
            </w:r>
          </w:p>
        </w:tc>
        <w:tc>
          <w:tcPr>
            <w:tcW w:w="7938" w:type="dxa"/>
            <w:gridSpan w:val="2"/>
          </w:tcPr>
          <w:p w:rsidR="00F13DAE" w:rsidRPr="00412A44" w:rsidRDefault="00F13DAE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Kierunkowe efekty uczenia się</w:t>
            </w:r>
          </w:p>
        </w:tc>
      </w:tr>
      <w:tr w:rsidR="00F13DAE" w:rsidRPr="00412A44" w:rsidTr="00F13DAE">
        <w:trPr>
          <w:trHeight w:val="20"/>
        </w:trPr>
        <w:tc>
          <w:tcPr>
            <w:tcW w:w="6345" w:type="dxa"/>
            <w:gridSpan w:val="2"/>
            <w:vMerge/>
          </w:tcPr>
          <w:p w:rsidR="00F13DAE" w:rsidRPr="00412A44" w:rsidRDefault="00F13DAE" w:rsidP="000C07F4">
            <w:pPr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3DAE" w:rsidRPr="00412A44" w:rsidRDefault="00F13DAE" w:rsidP="000C07F4">
            <w:pPr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Symbol efektu kierunkowego</w:t>
            </w:r>
          </w:p>
        </w:tc>
        <w:tc>
          <w:tcPr>
            <w:tcW w:w="6378" w:type="dxa"/>
          </w:tcPr>
          <w:p w:rsidR="00F13DAE" w:rsidRPr="00412A44" w:rsidRDefault="00F13DAE" w:rsidP="000C07F4">
            <w:pPr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Kierunkowe efekty uczenia się odniesione do poszczególnych kategorii i zakresów</w:t>
            </w:r>
          </w:p>
        </w:tc>
      </w:tr>
      <w:tr w:rsidR="00F13DAE" w:rsidRPr="00412A44" w:rsidTr="00F13DAE">
        <w:trPr>
          <w:trHeight w:val="20"/>
        </w:trPr>
        <w:tc>
          <w:tcPr>
            <w:tcW w:w="14283" w:type="dxa"/>
            <w:gridSpan w:val="4"/>
            <w:shd w:val="clear" w:color="auto" w:fill="D9D9D9" w:themeFill="background1" w:themeFillShade="D9"/>
          </w:tcPr>
          <w:p w:rsidR="00F13DAE" w:rsidRPr="00412A44" w:rsidRDefault="00F13DAE" w:rsidP="000C07F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WIEDZA – absolwent ZNA I ROZUMIE</w:t>
            </w:r>
          </w:p>
        </w:tc>
      </w:tr>
      <w:tr w:rsidR="00F13DAE" w:rsidRPr="00412A44" w:rsidTr="00F13DAE">
        <w:trPr>
          <w:trHeight w:val="20"/>
        </w:trPr>
        <w:tc>
          <w:tcPr>
            <w:tcW w:w="1418" w:type="dxa"/>
            <w:vAlign w:val="center"/>
          </w:tcPr>
          <w:p w:rsidR="00F13DAE" w:rsidRPr="00412A44" w:rsidRDefault="00F13DAE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P6U_W</w:t>
            </w:r>
          </w:p>
        </w:tc>
        <w:tc>
          <w:tcPr>
            <w:tcW w:w="6487" w:type="dxa"/>
            <w:gridSpan w:val="2"/>
          </w:tcPr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 xml:space="preserve">w zaawansowanym stopniu - fakty, teorie, metody oraz złożone zależności między nimi </w:t>
            </w:r>
          </w:p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DAE" w:rsidRPr="00412A44" w:rsidRDefault="00F13DAE" w:rsidP="00082482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różnorodne, złożone uwarunkowania prowadzonej działalności</w:t>
            </w:r>
          </w:p>
        </w:tc>
        <w:tc>
          <w:tcPr>
            <w:tcW w:w="6378" w:type="dxa"/>
          </w:tcPr>
          <w:p w:rsidR="00F13DAE" w:rsidRPr="00412A44" w:rsidRDefault="00F13DAE" w:rsidP="000C07F4">
            <w:pPr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DAE" w:rsidRPr="00412A44" w:rsidTr="00F13DAE">
        <w:trPr>
          <w:trHeight w:val="20"/>
        </w:trPr>
        <w:tc>
          <w:tcPr>
            <w:tcW w:w="1418" w:type="dxa"/>
            <w:vMerge w:val="restart"/>
            <w:vAlign w:val="center"/>
          </w:tcPr>
          <w:p w:rsidR="00F13DAE" w:rsidRPr="00412A44" w:rsidRDefault="00F13DAE" w:rsidP="00F13DAE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P6S_WG</w:t>
            </w:r>
          </w:p>
        </w:tc>
        <w:tc>
          <w:tcPr>
            <w:tcW w:w="4927" w:type="dxa"/>
            <w:vMerge w:val="restart"/>
          </w:tcPr>
          <w:p w:rsidR="00F13DAE" w:rsidRPr="00412A44" w:rsidRDefault="00F13DAE" w:rsidP="00082482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w zaawansowanym stopniu - wybrane fakty, obiekty i zjawiska oraz dotyczące ich metody i teorie wyjaśniające złożone zależności między nimi, stanowiące podstawową wiedzę ogólną z zakresu dyscyplin naukowych lub artystycznych tworzących podstawy teoretyczne oraz wybrane zagadnienia z zakresu wiedzy szczegółowej - właściwe dla programu studiów, a w przypadku studiów o profilu praktycznym – również zastosowania praktyczne tej wiedzy w działalności zawodowej związanej z ich kierunkiem</w:t>
            </w:r>
          </w:p>
        </w:tc>
        <w:tc>
          <w:tcPr>
            <w:tcW w:w="1560" w:type="dxa"/>
          </w:tcPr>
          <w:p w:rsidR="00F13DAE" w:rsidRPr="00082482" w:rsidRDefault="00F13DAE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C12D7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R1_KW01</w:t>
            </w:r>
          </w:p>
        </w:tc>
        <w:tc>
          <w:tcPr>
            <w:tcW w:w="6378" w:type="dxa"/>
          </w:tcPr>
          <w:p w:rsidR="00F13DAE" w:rsidRPr="00412A44" w:rsidRDefault="00F13DAE" w:rsidP="00082482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372">
              <w:rPr>
                <w:rFonts w:ascii="Times New Roman" w:hAnsi="Times New Roman" w:cs="Times New Roman"/>
                <w:sz w:val="20"/>
                <w:szCs w:val="20"/>
              </w:rPr>
              <w:t>rolę i znaczenie turystyki i rekreacji w ogólnym systemie nauk oraz powiązanie z dyscyplinami naukowymi ekonomia i finanse, nauki o zarządzaniu i jakości oraz innymi dyscyplinami</w:t>
            </w:r>
          </w:p>
        </w:tc>
      </w:tr>
      <w:tr w:rsidR="00F13DAE" w:rsidRPr="00412A44" w:rsidTr="00F13DAE">
        <w:trPr>
          <w:trHeight w:val="20"/>
        </w:trPr>
        <w:tc>
          <w:tcPr>
            <w:tcW w:w="1418" w:type="dxa"/>
            <w:vMerge/>
            <w:vAlign w:val="center"/>
          </w:tcPr>
          <w:p w:rsidR="00F13DAE" w:rsidRPr="00412A44" w:rsidRDefault="00F13DAE" w:rsidP="00F13DAE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vMerge/>
          </w:tcPr>
          <w:p w:rsidR="00F13DAE" w:rsidRPr="00412A44" w:rsidRDefault="00F13DAE" w:rsidP="00082482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3DAE" w:rsidRPr="00640668" w:rsidRDefault="00F13DAE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668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C12D74" w:rsidRPr="0064066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640668">
              <w:rPr>
                <w:rFonts w:ascii="Times New Roman" w:hAnsi="Times New Roman" w:cs="Times New Roman"/>
                <w:b/>
                <w:sz w:val="20"/>
                <w:szCs w:val="20"/>
              </w:rPr>
              <w:t>R1_KW0</w:t>
            </w:r>
            <w:r w:rsidR="00EE1585" w:rsidRPr="006406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78" w:type="dxa"/>
          </w:tcPr>
          <w:p w:rsidR="00F13DAE" w:rsidRPr="00412A44" w:rsidRDefault="00F13DAE" w:rsidP="00082482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372">
              <w:rPr>
                <w:rFonts w:ascii="Times New Roman" w:hAnsi="Times New Roman" w:cs="Times New Roman"/>
                <w:sz w:val="20"/>
                <w:szCs w:val="20"/>
              </w:rPr>
              <w:t>zasady funkcjonowania rynku turystycznego, sektory tego rynku, rodzaje przedsiębiorstw turystycznych oraz kierunek ich działania i relacje z otoczeniem ekonomicznym, przyrodniczym, społecznym i kulturowym</w:t>
            </w:r>
          </w:p>
        </w:tc>
      </w:tr>
      <w:tr w:rsidR="00F13DAE" w:rsidRPr="00412A44" w:rsidTr="00F13DAE">
        <w:trPr>
          <w:trHeight w:val="20"/>
        </w:trPr>
        <w:tc>
          <w:tcPr>
            <w:tcW w:w="1418" w:type="dxa"/>
            <w:vMerge/>
            <w:vAlign w:val="center"/>
          </w:tcPr>
          <w:p w:rsidR="00F13DAE" w:rsidRPr="00412A44" w:rsidRDefault="00F13DAE" w:rsidP="00F13DAE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vMerge/>
          </w:tcPr>
          <w:p w:rsidR="00F13DAE" w:rsidRPr="00412A44" w:rsidRDefault="00F13DAE" w:rsidP="00082482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3DAE" w:rsidRPr="00640668" w:rsidRDefault="00F13DAE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668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C12D74" w:rsidRPr="0064066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640668">
              <w:rPr>
                <w:rFonts w:ascii="Times New Roman" w:hAnsi="Times New Roman" w:cs="Times New Roman"/>
                <w:b/>
                <w:sz w:val="20"/>
                <w:szCs w:val="20"/>
              </w:rPr>
              <w:t>R1_KW0</w:t>
            </w:r>
            <w:r w:rsidR="00EE1585" w:rsidRPr="0064066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78" w:type="dxa"/>
          </w:tcPr>
          <w:p w:rsidR="00F13DAE" w:rsidRPr="004F210B" w:rsidRDefault="00F13DAE" w:rsidP="00082482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372">
              <w:rPr>
                <w:rFonts w:ascii="Times New Roman" w:hAnsi="Times New Roman" w:cs="Times New Roman"/>
                <w:sz w:val="20"/>
                <w:szCs w:val="20"/>
              </w:rPr>
              <w:t>zasady organizowania przestrzeni turystycznej i rekreacyjnej dla potrzeb i oczekiwań różnych grup odbiorców</w:t>
            </w:r>
          </w:p>
        </w:tc>
      </w:tr>
      <w:tr w:rsidR="00F13DAE" w:rsidRPr="00412A44" w:rsidTr="00F13DAE">
        <w:trPr>
          <w:trHeight w:val="20"/>
        </w:trPr>
        <w:tc>
          <w:tcPr>
            <w:tcW w:w="1418" w:type="dxa"/>
            <w:vMerge w:val="restart"/>
            <w:vAlign w:val="center"/>
          </w:tcPr>
          <w:p w:rsidR="00F13DAE" w:rsidRPr="00412A44" w:rsidRDefault="00F13DAE" w:rsidP="00F13DAE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P6S_WK</w:t>
            </w:r>
          </w:p>
        </w:tc>
        <w:tc>
          <w:tcPr>
            <w:tcW w:w="4927" w:type="dxa"/>
            <w:vMerge w:val="restart"/>
          </w:tcPr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 xml:space="preserve">fundamentalne dylematy współczesnej cywilizacji </w:t>
            </w:r>
          </w:p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podstawowe ekonomiczne, prawne, etyczne i inne uwarunkowania różnych rodzajów działalności zawodowej związanej z kierunkiem studiów, w tym podstawowe pojęcia i zasady z zakresu ochrony własności przemysłowej i prawa autorskiego </w:t>
            </w:r>
          </w:p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DAE" w:rsidRPr="00412A44" w:rsidRDefault="00F13DAE" w:rsidP="00082482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podstawowe zasady tworzenia i rozwoju różnych form przedsiębiorczości</w:t>
            </w:r>
          </w:p>
        </w:tc>
        <w:tc>
          <w:tcPr>
            <w:tcW w:w="1560" w:type="dxa"/>
          </w:tcPr>
          <w:p w:rsidR="00F13DAE" w:rsidRPr="00640668" w:rsidRDefault="00F13DAE" w:rsidP="00EE1585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6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</w:t>
            </w:r>
            <w:r w:rsidR="00C12D74" w:rsidRPr="0064066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640668">
              <w:rPr>
                <w:rFonts w:ascii="Times New Roman" w:hAnsi="Times New Roman" w:cs="Times New Roman"/>
                <w:b/>
                <w:sz w:val="20"/>
                <w:szCs w:val="20"/>
              </w:rPr>
              <w:t>R1_KW0</w:t>
            </w:r>
            <w:r w:rsidR="00EE1585" w:rsidRPr="0064066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78" w:type="dxa"/>
          </w:tcPr>
          <w:p w:rsidR="00F13DAE" w:rsidRPr="00412A44" w:rsidRDefault="00D20F56" w:rsidP="00082482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zagadnienia</w:t>
            </w:r>
            <w:r w:rsidR="00F13DAE" w:rsidRPr="002C2372">
              <w:rPr>
                <w:rFonts w:ascii="Times New Roman" w:hAnsi="Times New Roman" w:cs="Times New Roman"/>
                <w:sz w:val="20"/>
                <w:szCs w:val="20"/>
              </w:rPr>
              <w:t xml:space="preserve"> teoretyczne rozwoju turystyki i rekreacji, ich ekonomiczne, prawne, kulturowe, przyrodnicze i społeczne uwarunkowania oraz rodzaje i funkcje turystyki i rekreacji</w:t>
            </w:r>
          </w:p>
        </w:tc>
      </w:tr>
      <w:tr w:rsidR="00F13DAE" w:rsidRPr="00412A44" w:rsidTr="00F13DAE">
        <w:trPr>
          <w:trHeight w:val="20"/>
        </w:trPr>
        <w:tc>
          <w:tcPr>
            <w:tcW w:w="1418" w:type="dxa"/>
            <w:vMerge/>
            <w:vAlign w:val="center"/>
          </w:tcPr>
          <w:p w:rsidR="00F13DAE" w:rsidRPr="00412A44" w:rsidRDefault="00F13DAE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vMerge/>
          </w:tcPr>
          <w:p w:rsidR="00F13DAE" w:rsidRPr="00412A44" w:rsidRDefault="00F13DAE" w:rsidP="000C07F4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3DAE" w:rsidRPr="00640668" w:rsidRDefault="00F13DAE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668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C12D74" w:rsidRPr="0064066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640668">
              <w:rPr>
                <w:rFonts w:ascii="Times New Roman" w:hAnsi="Times New Roman" w:cs="Times New Roman"/>
                <w:b/>
                <w:sz w:val="20"/>
                <w:szCs w:val="20"/>
              </w:rPr>
              <w:t>R1_KW0</w:t>
            </w:r>
            <w:r w:rsidR="00EE1585" w:rsidRPr="0064066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78" w:type="dxa"/>
          </w:tcPr>
          <w:p w:rsidR="00F13DAE" w:rsidRPr="00412A44" w:rsidRDefault="00F13DAE" w:rsidP="00082482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372">
              <w:rPr>
                <w:rFonts w:ascii="Times New Roman" w:hAnsi="Times New Roman" w:cs="Times New Roman"/>
                <w:sz w:val="20"/>
                <w:szCs w:val="20"/>
              </w:rPr>
              <w:t xml:space="preserve">ekonomiczne, etyczne prawne, ekologiczne i inne uwarunkowania prowadzenia działalności turystycznej w tym z zakresu ochrony własności </w:t>
            </w:r>
            <w:r w:rsidRPr="002C2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przemysłowej i prawa autorskiego, zagadnienia dotyczące organizacji i zarządzania w turystyce na poziomie centralnym, regionalnym i lokalnym</w:t>
            </w:r>
          </w:p>
        </w:tc>
      </w:tr>
      <w:tr w:rsidR="00F13DAE" w:rsidRPr="00412A44" w:rsidTr="00F13DAE">
        <w:trPr>
          <w:trHeight w:val="20"/>
        </w:trPr>
        <w:tc>
          <w:tcPr>
            <w:tcW w:w="1418" w:type="dxa"/>
            <w:vMerge/>
            <w:vAlign w:val="center"/>
          </w:tcPr>
          <w:p w:rsidR="00F13DAE" w:rsidRPr="00412A44" w:rsidRDefault="00F13DAE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vMerge/>
          </w:tcPr>
          <w:p w:rsidR="00F13DAE" w:rsidRPr="00412A44" w:rsidRDefault="00F13DAE" w:rsidP="000C07F4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3DAE" w:rsidRPr="00082482" w:rsidRDefault="00F13DAE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C12D7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R1_KW06</w:t>
            </w:r>
          </w:p>
        </w:tc>
        <w:tc>
          <w:tcPr>
            <w:tcW w:w="6378" w:type="dxa"/>
          </w:tcPr>
          <w:p w:rsidR="00F13DAE" w:rsidRDefault="00F13DAE" w:rsidP="00082482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372">
              <w:rPr>
                <w:rFonts w:ascii="Times New Roman" w:hAnsi="Times New Roman" w:cs="Times New Roman"/>
                <w:sz w:val="20"/>
                <w:szCs w:val="20"/>
              </w:rPr>
              <w:t>ogólne zasady funkcjonowania przedsiębiorstw turystycznych, zasady doskonalenia jakości oferty turystycznej, zasady organizacji imprez turystycznych i rekreacyjnych z uwzględnieniem uwarunkowań przestrzennych i potrzeb różnych grup odbiorców</w:t>
            </w:r>
          </w:p>
          <w:p w:rsidR="00F13DAE" w:rsidRPr="004F210B" w:rsidRDefault="00F13DAE" w:rsidP="000824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DAE" w:rsidRPr="00412A44" w:rsidTr="00F13DAE">
        <w:trPr>
          <w:trHeight w:val="20"/>
        </w:trPr>
        <w:tc>
          <w:tcPr>
            <w:tcW w:w="14283" w:type="dxa"/>
            <w:gridSpan w:val="4"/>
            <w:shd w:val="clear" w:color="auto" w:fill="D9D9D9" w:themeFill="background1" w:themeFillShade="D9"/>
          </w:tcPr>
          <w:p w:rsidR="00F13DAE" w:rsidRPr="00412A44" w:rsidRDefault="00F13DAE" w:rsidP="000C07F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UMIEJĘTNOŚCI – absolwent POTRAFI</w:t>
            </w:r>
          </w:p>
        </w:tc>
      </w:tr>
      <w:tr w:rsidR="00F13DAE" w:rsidRPr="00412A44" w:rsidTr="00F13DAE">
        <w:trPr>
          <w:trHeight w:val="20"/>
        </w:trPr>
        <w:tc>
          <w:tcPr>
            <w:tcW w:w="1418" w:type="dxa"/>
            <w:vAlign w:val="center"/>
          </w:tcPr>
          <w:p w:rsidR="00F13DAE" w:rsidRPr="00412A44" w:rsidRDefault="00F13DAE" w:rsidP="000C07F4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P6U_U</w:t>
            </w:r>
          </w:p>
        </w:tc>
        <w:tc>
          <w:tcPr>
            <w:tcW w:w="6487" w:type="dxa"/>
            <w:gridSpan w:val="2"/>
          </w:tcPr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 xml:space="preserve">innowacyjnie wykonywać zadania oraz rozwiązywać złożone i nietypowe problemy w zmiennych i nie w pełni przewidywalnych warunkach </w:t>
            </w:r>
          </w:p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samodzielnie planować własne uczenie się przez całe życie</w:t>
            </w:r>
          </w:p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DAE" w:rsidRPr="00412A44" w:rsidRDefault="00F13DAE" w:rsidP="00082482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komunikować się z otoczeniem, uzasadniać swoje stanowisko</w:t>
            </w:r>
          </w:p>
        </w:tc>
        <w:tc>
          <w:tcPr>
            <w:tcW w:w="6378" w:type="dxa"/>
          </w:tcPr>
          <w:p w:rsidR="00F13DAE" w:rsidRPr="00412A44" w:rsidRDefault="00F13DAE" w:rsidP="000C07F4">
            <w:pPr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DAE" w:rsidRPr="00412A44" w:rsidTr="00F13DAE">
        <w:trPr>
          <w:trHeight w:val="20"/>
        </w:trPr>
        <w:tc>
          <w:tcPr>
            <w:tcW w:w="1418" w:type="dxa"/>
            <w:vMerge w:val="restart"/>
            <w:vAlign w:val="center"/>
          </w:tcPr>
          <w:p w:rsidR="00F13DAE" w:rsidRPr="00412A44" w:rsidRDefault="00F13DAE" w:rsidP="000C07F4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P6S_UW</w:t>
            </w:r>
          </w:p>
        </w:tc>
        <w:tc>
          <w:tcPr>
            <w:tcW w:w="4927" w:type="dxa"/>
            <w:vMerge w:val="restart"/>
          </w:tcPr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wykorzystywać posiadaną wiedzę - formułować i rozwiązywać złożone i nietypowe problemy oraz wykonywać zadania w warunkach nie w pełni przewidywalnych przez:</w:t>
            </w:r>
          </w:p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— właściwy dobór źródeł i informacji z nich pochodzących, dokonywanie oceny, krytycznej analizy i syntezy tych informacji,</w:t>
            </w:r>
          </w:p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— dobór oraz stosowanie właściwych metod i narzędzi, w tym zaawansowanych technik informacyjno-komunikacyjnych</w:t>
            </w:r>
          </w:p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DAE" w:rsidRPr="00412A44" w:rsidRDefault="00F13DAE" w:rsidP="00082482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3DAE" w:rsidRPr="00082482" w:rsidRDefault="00F13DAE" w:rsidP="000C0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C12D7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R1_KU01</w:t>
            </w:r>
          </w:p>
        </w:tc>
        <w:tc>
          <w:tcPr>
            <w:tcW w:w="6378" w:type="dxa"/>
          </w:tcPr>
          <w:p w:rsidR="00F13DAE" w:rsidRPr="00412A44" w:rsidRDefault="00F13DAE" w:rsidP="00082482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372">
              <w:rPr>
                <w:rFonts w:ascii="Times New Roman" w:hAnsi="Times New Roman" w:cs="Times New Roman"/>
                <w:sz w:val="20"/>
                <w:szCs w:val="20"/>
              </w:rPr>
              <w:t>wykorzystać wiedzę teoretyczną z zakresu turystyki i rekreacji do szczegółowego opisu i praktycznego analizowania procesów i zjawisk społeczno-gospodarczych charakterystycznych dla turystyki i rekreacji oraz wyciągać wnioski dostrzegając złożone uwarunkowania analizowanych zagadnie</w:t>
            </w:r>
            <w:r w:rsidR="00B83841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</w:p>
        </w:tc>
      </w:tr>
      <w:tr w:rsidR="00F13DAE" w:rsidRPr="00412A44" w:rsidTr="00F13DAE">
        <w:trPr>
          <w:trHeight w:val="20"/>
        </w:trPr>
        <w:tc>
          <w:tcPr>
            <w:tcW w:w="1418" w:type="dxa"/>
            <w:vMerge/>
            <w:vAlign w:val="center"/>
          </w:tcPr>
          <w:p w:rsidR="00F13DAE" w:rsidRPr="00412A44" w:rsidRDefault="00F13DAE" w:rsidP="000C07F4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vMerge/>
          </w:tcPr>
          <w:p w:rsidR="00F13DAE" w:rsidRPr="00412A44" w:rsidRDefault="00F13DAE" w:rsidP="00082482">
            <w:pPr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3DAE" w:rsidRPr="00082482" w:rsidRDefault="00F13DAE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C12D7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R1_KU02</w:t>
            </w:r>
          </w:p>
        </w:tc>
        <w:tc>
          <w:tcPr>
            <w:tcW w:w="6378" w:type="dxa"/>
          </w:tcPr>
          <w:p w:rsidR="00F13DAE" w:rsidRPr="00412A44" w:rsidRDefault="00F13DAE" w:rsidP="00082482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372">
              <w:rPr>
                <w:rFonts w:ascii="Times New Roman" w:hAnsi="Times New Roman" w:cs="Times New Roman"/>
                <w:sz w:val="20"/>
                <w:szCs w:val="20"/>
              </w:rPr>
              <w:t>właściwie dobierać źródła i dokonywać syntezy uzyskanych informacji dotyczących turystyki i rekreacji, dokonywać krytycznej analizy istniejących rozwiązań społecznych, prawnych, ekonomicznych i przestrzennych dla rozwoju turystyki i rekreacji z poszanowaniem prawa własności intelektualnej</w:t>
            </w:r>
          </w:p>
        </w:tc>
      </w:tr>
      <w:tr w:rsidR="00F13DAE" w:rsidRPr="00412A44" w:rsidTr="00F13DAE">
        <w:trPr>
          <w:trHeight w:val="20"/>
        </w:trPr>
        <w:tc>
          <w:tcPr>
            <w:tcW w:w="1418" w:type="dxa"/>
            <w:vMerge/>
            <w:vAlign w:val="center"/>
          </w:tcPr>
          <w:p w:rsidR="00F13DAE" w:rsidRPr="00412A44" w:rsidRDefault="00F13DAE" w:rsidP="000C07F4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vMerge/>
          </w:tcPr>
          <w:p w:rsidR="00F13DAE" w:rsidRPr="00412A44" w:rsidRDefault="00F13DAE" w:rsidP="00082482">
            <w:pPr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3DAE" w:rsidRPr="00082482" w:rsidRDefault="00F13DAE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C12D7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R1_KU03</w:t>
            </w:r>
          </w:p>
        </w:tc>
        <w:tc>
          <w:tcPr>
            <w:tcW w:w="6378" w:type="dxa"/>
          </w:tcPr>
          <w:p w:rsidR="00F13DAE" w:rsidRPr="00412A44" w:rsidRDefault="00F13DAE" w:rsidP="00082482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372">
              <w:rPr>
                <w:rFonts w:ascii="Times New Roman" w:hAnsi="Times New Roman" w:cs="Times New Roman"/>
                <w:sz w:val="20"/>
                <w:szCs w:val="20"/>
              </w:rPr>
              <w:t>identyfikować nowe wyzwania i perspektywy rozwoju turystyki i rekreacji oraz stosować różnorodne, nowoczesne metody i techniki, aby kreatywnie poszukiwać sposobów ich realizacji</w:t>
            </w:r>
          </w:p>
        </w:tc>
      </w:tr>
      <w:tr w:rsidR="00F13DAE" w:rsidRPr="00412A44" w:rsidTr="00F13DAE">
        <w:trPr>
          <w:trHeight w:val="20"/>
        </w:trPr>
        <w:tc>
          <w:tcPr>
            <w:tcW w:w="1418" w:type="dxa"/>
            <w:vAlign w:val="center"/>
          </w:tcPr>
          <w:p w:rsidR="00F13DAE" w:rsidRPr="00412A44" w:rsidRDefault="00F13DAE" w:rsidP="000C07F4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P6S_UK</w:t>
            </w:r>
          </w:p>
        </w:tc>
        <w:tc>
          <w:tcPr>
            <w:tcW w:w="4927" w:type="dxa"/>
          </w:tcPr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komunikować się z otoczeniem z użyciem specjalistycznej terminologii</w:t>
            </w:r>
          </w:p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brać udział w debacie - przedstawiać i oceniać różne opinie i stanowiska oraz dyskutować o nich</w:t>
            </w:r>
          </w:p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DAE" w:rsidRPr="00412A44" w:rsidRDefault="00F13DAE" w:rsidP="00082482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posługiwać się językiem obcym na poziomie B2 Europejskiego Systemu Opisu Kształcenia Językowego</w:t>
            </w:r>
          </w:p>
        </w:tc>
        <w:tc>
          <w:tcPr>
            <w:tcW w:w="1560" w:type="dxa"/>
            <w:vAlign w:val="center"/>
          </w:tcPr>
          <w:p w:rsidR="00F13DAE" w:rsidRPr="00082482" w:rsidRDefault="00F13DAE" w:rsidP="00F13DAE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</w:t>
            </w:r>
            <w:r w:rsidR="00C12D7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R1_KU04</w:t>
            </w:r>
          </w:p>
        </w:tc>
        <w:tc>
          <w:tcPr>
            <w:tcW w:w="6378" w:type="dxa"/>
            <w:vAlign w:val="center"/>
          </w:tcPr>
          <w:p w:rsidR="00F13DAE" w:rsidRPr="00412A44" w:rsidRDefault="00F13DAE" w:rsidP="00082482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372">
              <w:rPr>
                <w:rFonts w:ascii="Times New Roman" w:hAnsi="Times New Roman" w:cs="Times New Roman"/>
                <w:sz w:val="20"/>
                <w:szCs w:val="20"/>
              </w:rPr>
              <w:t>skutecznie komunikować się z otoczeniem przy pomocy właściwej dla działalności zawodowej terminologii, brać udział w dyskusji nt. zagadnień zawodowych rozważając różne punkty widzenia, posługiwać się językiem obcym na poziomie B2 Europejskiego Systemu Opisu Kształcenia Językowego</w:t>
            </w:r>
          </w:p>
        </w:tc>
      </w:tr>
      <w:tr w:rsidR="00F13DAE" w:rsidRPr="00412A44" w:rsidTr="00F13DAE">
        <w:trPr>
          <w:trHeight w:val="20"/>
        </w:trPr>
        <w:tc>
          <w:tcPr>
            <w:tcW w:w="1418" w:type="dxa"/>
            <w:vAlign w:val="center"/>
          </w:tcPr>
          <w:p w:rsidR="00F13DAE" w:rsidRPr="00412A44" w:rsidRDefault="00F13DAE" w:rsidP="000C07F4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P6S_UO</w:t>
            </w:r>
          </w:p>
        </w:tc>
        <w:tc>
          <w:tcPr>
            <w:tcW w:w="4927" w:type="dxa"/>
          </w:tcPr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 xml:space="preserve">planować i organizować pracę indywidualną oraz w zespole </w:t>
            </w:r>
          </w:p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DAE" w:rsidRPr="00412A44" w:rsidRDefault="00F13DAE" w:rsidP="00082482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współdziałać z innymi osobami w ramach prac zespołowych (także o charakterze interdyscyplinarnym)</w:t>
            </w:r>
          </w:p>
        </w:tc>
        <w:tc>
          <w:tcPr>
            <w:tcW w:w="1560" w:type="dxa"/>
            <w:vAlign w:val="center"/>
          </w:tcPr>
          <w:p w:rsidR="00F13DAE" w:rsidRPr="00082482" w:rsidRDefault="00F13DAE" w:rsidP="00F13DAE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C12D7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R1_KU05</w:t>
            </w:r>
          </w:p>
        </w:tc>
        <w:tc>
          <w:tcPr>
            <w:tcW w:w="6378" w:type="dxa"/>
            <w:vAlign w:val="center"/>
          </w:tcPr>
          <w:p w:rsidR="00F13DAE" w:rsidRPr="00412A44" w:rsidRDefault="00F13DAE" w:rsidP="00082482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372">
              <w:rPr>
                <w:rFonts w:ascii="Times New Roman" w:hAnsi="Times New Roman" w:cs="Times New Roman"/>
                <w:sz w:val="20"/>
                <w:szCs w:val="20"/>
              </w:rPr>
              <w:t>organizować pracę w sposób indywidualny oraz w zakresie podstawowych działań zespołu, w tym działań interdyscyplinarnych</w:t>
            </w:r>
          </w:p>
        </w:tc>
      </w:tr>
      <w:tr w:rsidR="00F13DAE" w:rsidRPr="00412A44" w:rsidTr="00F13DAE">
        <w:trPr>
          <w:trHeight w:val="20"/>
        </w:trPr>
        <w:tc>
          <w:tcPr>
            <w:tcW w:w="1418" w:type="dxa"/>
            <w:vAlign w:val="center"/>
          </w:tcPr>
          <w:p w:rsidR="00F13DAE" w:rsidRPr="00412A44" w:rsidRDefault="00F13DAE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P6S_UU</w:t>
            </w:r>
          </w:p>
        </w:tc>
        <w:tc>
          <w:tcPr>
            <w:tcW w:w="4927" w:type="dxa"/>
          </w:tcPr>
          <w:p w:rsidR="00F13DAE" w:rsidRPr="00412A44" w:rsidRDefault="00F13DAE" w:rsidP="00082482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samodzielnie planować i realizować własne uczenie się przez całe życie</w:t>
            </w:r>
          </w:p>
        </w:tc>
        <w:tc>
          <w:tcPr>
            <w:tcW w:w="1560" w:type="dxa"/>
            <w:vAlign w:val="center"/>
          </w:tcPr>
          <w:p w:rsidR="00F13DAE" w:rsidRPr="00082482" w:rsidRDefault="00F13DAE" w:rsidP="00F13DAE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C12D7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R1_KU06</w:t>
            </w:r>
          </w:p>
        </w:tc>
        <w:tc>
          <w:tcPr>
            <w:tcW w:w="6378" w:type="dxa"/>
            <w:vAlign w:val="center"/>
          </w:tcPr>
          <w:p w:rsidR="00F13DAE" w:rsidRPr="00412A44" w:rsidRDefault="00F13DAE" w:rsidP="00082482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372">
              <w:rPr>
                <w:rFonts w:ascii="Times New Roman" w:hAnsi="Times New Roman" w:cs="Times New Roman"/>
                <w:sz w:val="20"/>
                <w:szCs w:val="20"/>
              </w:rPr>
              <w:t>samodzielnie planować swój dalszy rozwój pod względem zawodowym i społecznym</w:t>
            </w:r>
          </w:p>
        </w:tc>
      </w:tr>
      <w:tr w:rsidR="00F13DAE" w:rsidRPr="00412A44" w:rsidTr="00F13DAE">
        <w:trPr>
          <w:trHeight w:val="20"/>
        </w:trPr>
        <w:tc>
          <w:tcPr>
            <w:tcW w:w="14283" w:type="dxa"/>
            <w:gridSpan w:val="4"/>
            <w:shd w:val="clear" w:color="auto" w:fill="D9D9D9" w:themeFill="background1" w:themeFillShade="D9"/>
          </w:tcPr>
          <w:p w:rsidR="00F13DAE" w:rsidRPr="00412A44" w:rsidRDefault="00F13DAE" w:rsidP="000C07F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KOMPETENCJE – absolwent JEST GOTÓW DO</w:t>
            </w:r>
          </w:p>
        </w:tc>
      </w:tr>
      <w:tr w:rsidR="00F13DAE" w:rsidRPr="00412A44" w:rsidTr="00F13DAE">
        <w:trPr>
          <w:trHeight w:val="20"/>
        </w:trPr>
        <w:tc>
          <w:tcPr>
            <w:tcW w:w="1418" w:type="dxa"/>
            <w:vAlign w:val="center"/>
          </w:tcPr>
          <w:p w:rsidR="00F13DAE" w:rsidRPr="00412A44" w:rsidRDefault="00F13DAE" w:rsidP="000C07F4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P6U_K</w:t>
            </w:r>
          </w:p>
        </w:tc>
        <w:tc>
          <w:tcPr>
            <w:tcW w:w="6487" w:type="dxa"/>
            <w:gridSpan w:val="2"/>
          </w:tcPr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 xml:space="preserve">kultywowania i upowszechniania wzorów właściwego postępowania w środowisku pracy i poza nim </w:t>
            </w:r>
          </w:p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samodzielnego podejmowania decyzji, krytycznej oceny działań własnych, działań zespołów, którymi kieruje, i organizacji, w których uczestniczy, przyjmowania odpowiedzialności za skutki tych działań</w:t>
            </w:r>
          </w:p>
        </w:tc>
        <w:tc>
          <w:tcPr>
            <w:tcW w:w="6378" w:type="dxa"/>
          </w:tcPr>
          <w:p w:rsidR="00F13DAE" w:rsidRPr="00412A44" w:rsidRDefault="00F13DAE" w:rsidP="000C07F4">
            <w:pPr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DAE" w:rsidRPr="00412A44" w:rsidTr="00F13DAE">
        <w:trPr>
          <w:trHeight w:val="20"/>
        </w:trPr>
        <w:tc>
          <w:tcPr>
            <w:tcW w:w="1418" w:type="dxa"/>
            <w:vAlign w:val="center"/>
          </w:tcPr>
          <w:p w:rsidR="00F13DAE" w:rsidRPr="00412A44" w:rsidRDefault="00F13DAE" w:rsidP="000C07F4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P6S_KK</w:t>
            </w:r>
          </w:p>
        </w:tc>
        <w:tc>
          <w:tcPr>
            <w:tcW w:w="4927" w:type="dxa"/>
          </w:tcPr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krytycznej oceny posiadanej wiedzy i odbieranych treści</w:t>
            </w:r>
          </w:p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uznawania znaczenia wiedzy w rozwiązywaniu problemów poznawczych i praktycznych oraz zasięgania opinii ekspertów w przypadku trudności z samodzielnym rozwiązaniem problemu</w:t>
            </w:r>
          </w:p>
        </w:tc>
        <w:tc>
          <w:tcPr>
            <w:tcW w:w="1560" w:type="dxa"/>
            <w:vAlign w:val="center"/>
          </w:tcPr>
          <w:p w:rsidR="00F13DAE" w:rsidRPr="00082482" w:rsidRDefault="00F13DAE" w:rsidP="00F13DAE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C12D7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R1_KK01</w:t>
            </w:r>
          </w:p>
        </w:tc>
        <w:tc>
          <w:tcPr>
            <w:tcW w:w="6378" w:type="dxa"/>
            <w:vAlign w:val="center"/>
          </w:tcPr>
          <w:p w:rsidR="00F13DAE" w:rsidRPr="004F210B" w:rsidRDefault="00F13DAE" w:rsidP="00082482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372">
              <w:rPr>
                <w:rFonts w:ascii="Times New Roman" w:hAnsi="Times New Roman" w:cs="Times New Roman"/>
                <w:sz w:val="20"/>
                <w:szCs w:val="20"/>
              </w:rPr>
              <w:t>uznawania głębokiego znaczenia wiedzy w życiu zawodowym, krytycznej analizy posiadanych jej zasobów oraz pos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zukiwania wiedzy wśród ekspertów</w:t>
            </w:r>
          </w:p>
        </w:tc>
      </w:tr>
      <w:tr w:rsidR="00F13DAE" w:rsidRPr="00412A44" w:rsidTr="00F13DAE">
        <w:trPr>
          <w:trHeight w:val="20"/>
        </w:trPr>
        <w:tc>
          <w:tcPr>
            <w:tcW w:w="1418" w:type="dxa"/>
            <w:vMerge w:val="restart"/>
            <w:vAlign w:val="center"/>
          </w:tcPr>
          <w:p w:rsidR="00F13DAE" w:rsidRPr="00412A44" w:rsidRDefault="00F13DAE" w:rsidP="000C07F4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P6S_KO</w:t>
            </w:r>
          </w:p>
        </w:tc>
        <w:tc>
          <w:tcPr>
            <w:tcW w:w="4927" w:type="dxa"/>
            <w:vMerge w:val="restart"/>
          </w:tcPr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inicjowania działań na rzecz interesu publicznego</w:t>
            </w:r>
          </w:p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myślenia i działania w sposób przedsiębiorczy</w:t>
            </w:r>
          </w:p>
        </w:tc>
        <w:tc>
          <w:tcPr>
            <w:tcW w:w="1560" w:type="dxa"/>
            <w:vAlign w:val="center"/>
          </w:tcPr>
          <w:p w:rsidR="00F13DAE" w:rsidRPr="00082482" w:rsidRDefault="00F13DAE" w:rsidP="00F13DAE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C12D7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R1_KK02</w:t>
            </w:r>
          </w:p>
        </w:tc>
        <w:tc>
          <w:tcPr>
            <w:tcW w:w="6378" w:type="dxa"/>
            <w:vAlign w:val="center"/>
          </w:tcPr>
          <w:p w:rsidR="00F13DAE" w:rsidRPr="00412A44" w:rsidRDefault="00F13DAE" w:rsidP="00082482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372">
              <w:rPr>
                <w:rFonts w:ascii="Times New Roman" w:hAnsi="Times New Roman" w:cs="Times New Roman"/>
                <w:sz w:val="20"/>
                <w:szCs w:val="20"/>
              </w:rPr>
              <w:t>prowadzenia działalności w obszarze turystyki i rekreacji z poszanowaniem środowiska przyrodniczego i społecznego</w:t>
            </w:r>
          </w:p>
        </w:tc>
      </w:tr>
      <w:tr w:rsidR="00F13DAE" w:rsidRPr="00412A44" w:rsidTr="00F13DAE">
        <w:trPr>
          <w:trHeight w:val="20"/>
        </w:trPr>
        <w:tc>
          <w:tcPr>
            <w:tcW w:w="1418" w:type="dxa"/>
            <w:vMerge/>
            <w:vAlign w:val="center"/>
          </w:tcPr>
          <w:p w:rsidR="00F13DAE" w:rsidRPr="00412A44" w:rsidRDefault="00F13DAE" w:rsidP="000C07F4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vMerge/>
          </w:tcPr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13DAE" w:rsidRPr="00082482" w:rsidRDefault="00F13DAE" w:rsidP="00F13DAE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C12D7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R1_KK03</w:t>
            </w:r>
          </w:p>
        </w:tc>
        <w:tc>
          <w:tcPr>
            <w:tcW w:w="6378" w:type="dxa"/>
            <w:vAlign w:val="center"/>
          </w:tcPr>
          <w:p w:rsidR="00F13DAE" w:rsidRPr="00412A44" w:rsidRDefault="00F13DAE" w:rsidP="00082482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372">
              <w:rPr>
                <w:rFonts w:ascii="Times New Roman" w:hAnsi="Times New Roman" w:cs="Times New Roman"/>
                <w:sz w:val="20"/>
                <w:szCs w:val="20"/>
              </w:rPr>
              <w:t>prowadzenia działalności zawodowej w sposób etyczny, przedsiębiorczy, odpowiedzialny społecznie i zgodny z interesem publicznym oraz zapewniający poszanowanie dorobku i tradycji zawodowych</w:t>
            </w:r>
          </w:p>
        </w:tc>
      </w:tr>
      <w:tr w:rsidR="00F13DAE" w:rsidRPr="00412A44" w:rsidTr="00F13DAE">
        <w:trPr>
          <w:trHeight w:val="20"/>
        </w:trPr>
        <w:tc>
          <w:tcPr>
            <w:tcW w:w="1418" w:type="dxa"/>
            <w:vAlign w:val="center"/>
          </w:tcPr>
          <w:p w:rsidR="00F13DAE" w:rsidRPr="00412A44" w:rsidRDefault="00F13DAE" w:rsidP="000C07F4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P6S_KR</w:t>
            </w:r>
          </w:p>
        </w:tc>
        <w:tc>
          <w:tcPr>
            <w:tcW w:w="4927" w:type="dxa"/>
          </w:tcPr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odpowiedzialnego pełnienia ról zawodowych, w tym:</w:t>
            </w:r>
          </w:p>
          <w:p w:rsidR="00F13DAE" w:rsidRPr="00412A44" w:rsidRDefault="00F13DAE" w:rsidP="00082482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— przestrzegania zasad etyki zawodowej i wymagania tego od innych,</w:t>
            </w:r>
          </w:p>
          <w:p w:rsidR="00F13DAE" w:rsidRPr="00412A44" w:rsidRDefault="00F13DAE" w:rsidP="00082482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— dbałości o dorobek i tradycje zawodu</w:t>
            </w:r>
          </w:p>
        </w:tc>
        <w:tc>
          <w:tcPr>
            <w:tcW w:w="1560" w:type="dxa"/>
            <w:vAlign w:val="center"/>
          </w:tcPr>
          <w:p w:rsidR="00F13DAE" w:rsidRPr="00082482" w:rsidRDefault="00F13DAE" w:rsidP="00F13DAE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C12D7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082482">
              <w:rPr>
                <w:rFonts w:ascii="Times New Roman" w:hAnsi="Times New Roman" w:cs="Times New Roman"/>
                <w:b/>
                <w:sz w:val="20"/>
                <w:szCs w:val="20"/>
              </w:rPr>
              <w:t>R1_KK03</w:t>
            </w:r>
          </w:p>
        </w:tc>
        <w:tc>
          <w:tcPr>
            <w:tcW w:w="6378" w:type="dxa"/>
            <w:vAlign w:val="center"/>
          </w:tcPr>
          <w:p w:rsidR="00F13DAE" w:rsidRPr="00412A44" w:rsidRDefault="00F13DAE" w:rsidP="00082482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372">
              <w:rPr>
                <w:rFonts w:ascii="Times New Roman" w:hAnsi="Times New Roman" w:cs="Times New Roman"/>
                <w:sz w:val="20"/>
                <w:szCs w:val="20"/>
              </w:rPr>
              <w:t>prowadzenia działalności zawodowej w sposób etyczny, przedsiębiorczy, odpowiedzialny społecznie i zgodny z interesem publicznym oraz zapewniający poszanowanie dorobku i tradycji zawodowych</w:t>
            </w:r>
          </w:p>
        </w:tc>
      </w:tr>
    </w:tbl>
    <w:p w:rsidR="00A11FBF" w:rsidRDefault="00A11FBF" w:rsidP="00F13DAE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082482" w:rsidRDefault="00082482" w:rsidP="00F13DAE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F13DAE" w:rsidRPr="00BC3757" w:rsidRDefault="00F13DAE" w:rsidP="00F13DAE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BC3757">
        <w:rPr>
          <w:rFonts w:ascii="Times New Roman" w:hAnsi="Times New Roman" w:cs="Times New Roman"/>
          <w:b/>
          <w:sz w:val="20"/>
          <w:szCs w:val="20"/>
        </w:rPr>
        <w:t xml:space="preserve">Objaśnienie oznaczeń w symbolach: </w:t>
      </w:r>
    </w:p>
    <w:p w:rsidR="00F13DAE" w:rsidRPr="00BC3757" w:rsidRDefault="00F13DAE" w:rsidP="00F13DA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C3757">
        <w:rPr>
          <w:rFonts w:ascii="Times New Roman" w:hAnsi="Times New Roman" w:cs="Times New Roman"/>
          <w:sz w:val="20"/>
          <w:szCs w:val="20"/>
        </w:rPr>
        <w:t xml:space="preserve">TR - Kierunek studiów </w:t>
      </w:r>
      <w:r>
        <w:rPr>
          <w:rFonts w:ascii="Times New Roman" w:hAnsi="Times New Roman" w:cs="Times New Roman"/>
          <w:sz w:val="20"/>
          <w:szCs w:val="20"/>
        </w:rPr>
        <w:t>Turystyka i Rekreacja</w:t>
      </w:r>
      <w:r w:rsidRPr="00BC37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3DAE" w:rsidRPr="00BC3757" w:rsidRDefault="00F13DAE" w:rsidP="00F13DA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C3757">
        <w:rPr>
          <w:rFonts w:ascii="Times New Roman" w:hAnsi="Times New Roman" w:cs="Times New Roman"/>
          <w:sz w:val="20"/>
          <w:szCs w:val="20"/>
        </w:rPr>
        <w:t xml:space="preserve">K (po </w:t>
      </w:r>
      <w:proofErr w:type="spellStart"/>
      <w:r w:rsidRPr="00BC3757">
        <w:rPr>
          <w:rFonts w:ascii="Times New Roman" w:hAnsi="Times New Roman" w:cs="Times New Roman"/>
          <w:sz w:val="20"/>
          <w:szCs w:val="20"/>
        </w:rPr>
        <w:t>podkreślniku</w:t>
      </w:r>
      <w:proofErr w:type="spellEnd"/>
      <w:r w:rsidRPr="00BC3757">
        <w:rPr>
          <w:rFonts w:ascii="Times New Roman" w:hAnsi="Times New Roman" w:cs="Times New Roman"/>
          <w:sz w:val="20"/>
          <w:szCs w:val="20"/>
        </w:rPr>
        <w:t xml:space="preserve">) – kierunkowe efekty kształcenia </w:t>
      </w:r>
    </w:p>
    <w:p w:rsidR="00F13DAE" w:rsidRPr="00BC3757" w:rsidRDefault="00F13DAE" w:rsidP="00F13DA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C3757">
        <w:rPr>
          <w:rFonts w:ascii="Times New Roman" w:hAnsi="Times New Roman" w:cs="Times New Roman"/>
          <w:sz w:val="20"/>
          <w:szCs w:val="20"/>
        </w:rPr>
        <w:t xml:space="preserve">W – kategoria wiedzy </w:t>
      </w:r>
    </w:p>
    <w:p w:rsidR="00F13DAE" w:rsidRPr="00BC3757" w:rsidRDefault="00F13DAE" w:rsidP="00F13DA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C3757">
        <w:rPr>
          <w:rFonts w:ascii="Times New Roman" w:hAnsi="Times New Roman" w:cs="Times New Roman"/>
          <w:sz w:val="20"/>
          <w:szCs w:val="20"/>
        </w:rPr>
        <w:t xml:space="preserve">U – kategoria umiejętności </w:t>
      </w:r>
    </w:p>
    <w:p w:rsidR="00F13DAE" w:rsidRPr="00BC3757" w:rsidRDefault="00F13DAE" w:rsidP="00F13DA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C3757">
        <w:rPr>
          <w:rFonts w:ascii="Times New Roman" w:hAnsi="Times New Roman" w:cs="Times New Roman"/>
          <w:sz w:val="20"/>
          <w:szCs w:val="20"/>
        </w:rPr>
        <w:t xml:space="preserve">K – kategoria kompetencji społecznych </w:t>
      </w:r>
    </w:p>
    <w:p w:rsidR="00F13DAE" w:rsidRPr="00BC3757" w:rsidRDefault="00F13DAE" w:rsidP="00F13DA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C3757">
        <w:rPr>
          <w:rFonts w:ascii="Times New Roman" w:hAnsi="Times New Roman" w:cs="Times New Roman"/>
          <w:sz w:val="20"/>
          <w:szCs w:val="20"/>
        </w:rPr>
        <w:t xml:space="preserve">P6SA – charakterystyki efektów uczenia się dla poziomu 6 Polskiej Ramy Kwalifikacji, </w:t>
      </w:r>
    </w:p>
    <w:p w:rsidR="00F13DAE" w:rsidRPr="00BC3757" w:rsidRDefault="00F13DAE" w:rsidP="00F13DA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C3757">
        <w:rPr>
          <w:rFonts w:ascii="Times New Roman" w:hAnsi="Times New Roman" w:cs="Times New Roman"/>
          <w:sz w:val="20"/>
          <w:szCs w:val="20"/>
        </w:rPr>
        <w:t xml:space="preserve">P7SA – charakterystyki efektów uczenia się dla poziomu 7 Polskiej Ramy Kwalifikacji, </w:t>
      </w:r>
    </w:p>
    <w:p w:rsidR="00F13DAE" w:rsidRPr="00BC3757" w:rsidRDefault="00F13DAE" w:rsidP="00F13DA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C3757">
        <w:rPr>
          <w:rFonts w:ascii="Times New Roman" w:hAnsi="Times New Roman" w:cs="Times New Roman"/>
          <w:sz w:val="20"/>
          <w:szCs w:val="20"/>
        </w:rPr>
        <w:t xml:space="preserve">uzyskiwanych w ramach szkolnictwa wyższego (S), </w:t>
      </w:r>
    </w:p>
    <w:p w:rsidR="00F13DAE" w:rsidRPr="00BC3757" w:rsidRDefault="00F13DAE" w:rsidP="00F13DA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C3757">
        <w:rPr>
          <w:rFonts w:ascii="Times New Roman" w:hAnsi="Times New Roman" w:cs="Times New Roman"/>
          <w:sz w:val="20"/>
          <w:szCs w:val="20"/>
        </w:rPr>
        <w:t xml:space="preserve">WG (po </w:t>
      </w:r>
      <w:proofErr w:type="spellStart"/>
      <w:r w:rsidRPr="00BC3757">
        <w:rPr>
          <w:rFonts w:ascii="Times New Roman" w:hAnsi="Times New Roman" w:cs="Times New Roman"/>
          <w:sz w:val="20"/>
          <w:szCs w:val="20"/>
        </w:rPr>
        <w:t>podkreślniku</w:t>
      </w:r>
      <w:proofErr w:type="spellEnd"/>
      <w:r w:rsidRPr="00BC3757">
        <w:rPr>
          <w:rFonts w:ascii="Times New Roman" w:hAnsi="Times New Roman" w:cs="Times New Roman"/>
          <w:sz w:val="20"/>
          <w:szCs w:val="20"/>
        </w:rPr>
        <w:t xml:space="preserve">) – kategoria wiedzy, Zakres i głębia – kompletność perspektywy poznawczej i zależności </w:t>
      </w:r>
    </w:p>
    <w:p w:rsidR="00F13DAE" w:rsidRPr="00BC3757" w:rsidRDefault="00F13DAE" w:rsidP="00F13DA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C3757">
        <w:rPr>
          <w:rFonts w:ascii="Times New Roman" w:hAnsi="Times New Roman" w:cs="Times New Roman"/>
          <w:sz w:val="20"/>
          <w:szCs w:val="20"/>
        </w:rPr>
        <w:t xml:space="preserve">WK (po </w:t>
      </w:r>
      <w:proofErr w:type="spellStart"/>
      <w:r w:rsidRPr="00BC3757">
        <w:rPr>
          <w:rFonts w:ascii="Times New Roman" w:hAnsi="Times New Roman" w:cs="Times New Roman"/>
          <w:sz w:val="20"/>
          <w:szCs w:val="20"/>
        </w:rPr>
        <w:t>podkreślniku</w:t>
      </w:r>
      <w:proofErr w:type="spellEnd"/>
      <w:r w:rsidRPr="00BC3757">
        <w:rPr>
          <w:rFonts w:ascii="Times New Roman" w:hAnsi="Times New Roman" w:cs="Times New Roman"/>
          <w:sz w:val="20"/>
          <w:szCs w:val="20"/>
        </w:rPr>
        <w:t xml:space="preserve">) – kategoria wiedzy, Kontekst – uwarunkowania, skutki </w:t>
      </w:r>
    </w:p>
    <w:p w:rsidR="00F13DAE" w:rsidRPr="00BC3757" w:rsidRDefault="00F13DAE" w:rsidP="00F13DA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C3757">
        <w:rPr>
          <w:rFonts w:ascii="Times New Roman" w:hAnsi="Times New Roman" w:cs="Times New Roman"/>
          <w:sz w:val="20"/>
          <w:szCs w:val="20"/>
        </w:rPr>
        <w:t xml:space="preserve">UW (po </w:t>
      </w:r>
      <w:proofErr w:type="spellStart"/>
      <w:r w:rsidRPr="00BC3757">
        <w:rPr>
          <w:rFonts w:ascii="Times New Roman" w:hAnsi="Times New Roman" w:cs="Times New Roman"/>
          <w:sz w:val="20"/>
          <w:szCs w:val="20"/>
        </w:rPr>
        <w:t>podkreślniku</w:t>
      </w:r>
      <w:proofErr w:type="spellEnd"/>
      <w:r w:rsidRPr="00BC3757">
        <w:rPr>
          <w:rFonts w:ascii="Times New Roman" w:hAnsi="Times New Roman" w:cs="Times New Roman"/>
          <w:sz w:val="20"/>
          <w:szCs w:val="20"/>
        </w:rPr>
        <w:t xml:space="preserve">) – kategoria umiejętności, w zakresie Wykorzystania wiedzy – rozwiązywane problemy i wykonywane zadania </w:t>
      </w:r>
    </w:p>
    <w:p w:rsidR="00F13DAE" w:rsidRPr="00BC3757" w:rsidRDefault="00F13DAE" w:rsidP="00F13DA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C3757">
        <w:rPr>
          <w:rFonts w:ascii="Times New Roman" w:hAnsi="Times New Roman" w:cs="Times New Roman"/>
          <w:sz w:val="20"/>
          <w:szCs w:val="20"/>
        </w:rPr>
        <w:t xml:space="preserve">UK (po </w:t>
      </w:r>
      <w:proofErr w:type="spellStart"/>
      <w:r w:rsidRPr="00BC3757">
        <w:rPr>
          <w:rFonts w:ascii="Times New Roman" w:hAnsi="Times New Roman" w:cs="Times New Roman"/>
          <w:sz w:val="20"/>
          <w:szCs w:val="20"/>
        </w:rPr>
        <w:t>podkreślniku</w:t>
      </w:r>
      <w:proofErr w:type="spellEnd"/>
      <w:r w:rsidRPr="00BC3757">
        <w:rPr>
          <w:rFonts w:ascii="Times New Roman" w:hAnsi="Times New Roman" w:cs="Times New Roman"/>
          <w:sz w:val="20"/>
          <w:szCs w:val="20"/>
        </w:rPr>
        <w:t xml:space="preserve">) – kategoria umiejętności, w zakresie Komunikowania się - odbieranie i tworzenie wypowiedzi, upowszechnianie wiedzy w środowisku naukowym i posługiwanie się językiem obcym </w:t>
      </w:r>
    </w:p>
    <w:p w:rsidR="00F13DAE" w:rsidRPr="00BC3757" w:rsidRDefault="00F13DAE" w:rsidP="00F13DA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C3757">
        <w:rPr>
          <w:rFonts w:ascii="Times New Roman" w:hAnsi="Times New Roman" w:cs="Times New Roman"/>
          <w:sz w:val="20"/>
          <w:szCs w:val="20"/>
        </w:rPr>
        <w:t xml:space="preserve">UO (po </w:t>
      </w:r>
      <w:proofErr w:type="spellStart"/>
      <w:r w:rsidRPr="00BC3757">
        <w:rPr>
          <w:rFonts w:ascii="Times New Roman" w:hAnsi="Times New Roman" w:cs="Times New Roman"/>
          <w:sz w:val="20"/>
          <w:szCs w:val="20"/>
        </w:rPr>
        <w:t>podkreślniku</w:t>
      </w:r>
      <w:proofErr w:type="spellEnd"/>
      <w:r w:rsidRPr="00BC3757">
        <w:rPr>
          <w:rFonts w:ascii="Times New Roman" w:hAnsi="Times New Roman" w:cs="Times New Roman"/>
          <w:sz w:val="20"/>
          <w:szCs w:val="20"/>
        </w:rPr>
        <w:t xml:space="preserve">) – kategoria umiejętności, w zakresie Organizacja pracy/ planowanie i praca zespołowa </w:t>
      </w:r>
    </w:p>
    <w:p w:rsidR="00F13DAE" w:rsidRPr="00BC3757" w:rsidRDefault="00F13DAE" w:rsidP="00F13DA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C3757">
        <w:rPr>
          <w:rFonts w:ascii="Times New Roman" w:hAnsi="Times New Roman" w:cs="Times New Roman"/>
          <w:sz w:val="20"/>
          <w:szCs w:val="20"/>
        </w:rPr>
        <w:t xml:space="preserve">UU (po </w:t>
      </w:r>
      <w:proofErr w:type="spellStart"/>
      <w:r w:rsidRPr="00BC3757">
        <w:rPr>
          <w:rFonts w:ascii="Times New Roman" w:hAnsi="Times New Roman" w:cs="Times New Roman"/>
          <w:sz w:val="20"/>
          <w:szCs w:val="20"/>
        </w:rPr>
        <w:t>podkreślniku</w:t>
      </w:r>
      <w:proofErr w:type="spellEnd"/>
      <w:r w:rsidRPr="00BC3757">
        <w:rPr>
          <w:rFonts w:ascii="Times New Roman" w:hAnsi="Times New Roman" w:cs="Times New Roman"/>
          <w:sz w:val="20"/>
          <w:szCs w:val="20"/>
        </w:rPr>
        <w:t xml:space="preserve">) – kategoria umiejętności, w zakresie Uczenie się/planowanie własnego rozwoju i rozwoju innych osób </w:t>
      </w:r>
    </w:p>
    <w:p w:rsidR="00F13DAE" w:rsidRPr="00BC3757" w:rsidRDefault="00F13DAE" w:rsidP="00F13DA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C3757">
        <w:rPr>
          <w:rFonts w:ascii="Times New Roman" w:hAnsi="Times New Roman" w:cs="Times New Roman"/>
          <w:sz w:val="20"/>
          <w:szCs w:val="20"/>
        </w:rPr>
        <w:t xml:space="preserve">KK – kompetencje społeczne – Oceny/krytyczne podejście </w:t>
      </w:r>
    </w:p>
    <w:p w:rsidR="00F13DAE" w:rsidRPr="00BC3757" w:rsidRDefault="00F13DAE" w:rsidP="00F13DA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C3757">
        <w:rPr>
          <w:rFonts w:ascii="Times New Roman" w:hAnsi="Times New Roman" w:cs="Times New Roman"/>
          <w:sz w:val="20"/>
          <w:szCs w:val="20"/>
        </w:rPr>
        <w:t xml:space="preserve">KO – kompetencje społeczne – Odpowiedzialność/wypełnianie zobowiązań społecznych na rzecz interesu publicznego </w:t>
      </w:r>
    </w:p>
    <w:p w:rsidR="00F13DAE" w:rsidRPr="00BC3757" w:rsidRDefault="00F13DAE" w:rsidP="00F13DA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C3757">
        <w:rPr>
          <w:rFonts w:ascii="Times New Roman" w:hAnsi="Times New Roman" w:cs="Times New Roman"/>
          <w:sz w:val="20"/>
          <w:szCs w:val="20"/>
        </w:rPr>
        <w:t xml:space="preserve">KR – kompetencje społeczne – Rola zawodowa/ niezależność i rozwój etosu </w:t>
      </w:r>
    </w:p>
    <w:p w:rsidR="005C26D0" w:rsidRDefault="00F13DAE" w:rsidP="00BC375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3757">
        <w:rPr>
          <w:rFonts w:ascii="Times New Roman" w:hAnsi="Times New Roman" w:cs="Times New Roman"/>
          <w:sz w:val="20"/>
          <w:szCs w:val="20"/>
        </w:rPr>
        <w:t>01, 02, 03 i kolejne – numer efektu kształcenia</w:t>
      </w:r>
    </w:p>
    <w:p w:rsidR="00F13DAE" w:rsidRPr="00BC3757" w:rsidRDefault="00F13DAE" w:rsidP="00BC375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bookmarkEnd w:id="0"/>
    <w:p w:rsidR="00F13DAE" w:rsidRDefault="00F13DAE">
      <w:pPr>
        <w:rPr>
          <w:rFonts w:ascii="Times New Roman" w:hAnsi="Times New Roman" w:cs="Times New Roman"/>
          <w:sz w:val="24"/>
          <w:szCs w:val="20"/>
        </w:rPr>
        <w:sectPr w:rsidR="00F13DAE" w:rsidSect="00F13DA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C26D0" w:rsidRPr="005C26D0" w:rsidRDefault="00640668" w:rsidP="005C26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  <w:r w:rsidR="005C26D0" w:rsidRPr="005C26D0">
        <w:rPr>
          <w:rFonts w:ascii="Times New Roman" w:hAnsi="Times New Roman" w:cs="Times New Roman"/>
          <w:b/>
          <w:sz w:val="24"/>
          <w:szCs w:val="24"/>
        </w:rPr>
        <w:t xml:space="preserve">Koncepcja kształcenia </w:t>
      </w:r>
    </w:p>
    <w:p w:rsidR="00813655" w:rsidRDefault="005C26D0" w:rsidP="00BC375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9357104"/>
      <w:r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Koncepcja i cele kształcenia na kierunku </w:t>
      </w:r>
      <w:r w:rsidR="00D20F56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6E6F06"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urystyka i </w:t>
      </w:r>
      <w:r w:rsidR="00545CF7"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E6F06"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>ekreacja</w:t>
      </w:r>
      <w:r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pierwszym stopniu – studiach licencjackich o profilu ogólnoakademickim</w:t>
      </w:r>
      <w:r w:rsidR="00D2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 bezpośrednio z polityki jakości kształcenia oraz przyjętej strategii Szkoły Głównej Gospodarstwa Wiejskiego w Warszawie i ujętych tam celów strategicznych. </w:t>
      </w:r>
      <w:r w:rsidR="00813655" w:rsidRPr="00813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Misją Szkoły Głównej Gospodarstwa Wiejskiego w Warszawie jest służenie rozwojowi intelektualnemu, społecznemu i gospodarczemu polskiego społeczeństwa oraz społeczności międzynarodowej ze szczególnym uwzględnieniem zrównoważonego rozwoju obszarów wiejskich, gospodarki żywnościowej i szeroko rozumianego środowiska przyrodniczego (Strategia SGGW w Warszawie do 2030 roku). Stawianym celem jest prowadzenie na najwyższym poziomie badań naukowych i kształcenia oraz działalności wdrożeniowej, przyczyniających się do zrównoważonego rozwoju i minimalizowania negatywnych skutków przyszłych zdarzeń, w tym zmian klimatycznych. </w:t>
      </w:r>
    </w:p>
    <w:p w:rsidR="005C26D0" w:rsidRPr="00537985" w:rsidRDefault="00813655" w:rsidP="00BC375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655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założenia strategiczne Szkoła Główna Gospodarstwa Wiejskiego w Warszawie zamierza osiągnąć poprzez realizację pięciu ściśle ze sobą połączonych obszarów działań strategicznych, w zakresie następujących celów strategicznych: wysoki poziom badań naukowych, wysoka jakość kształcenia, efektywna współpraca międzynarodowa, efektywna współpraca z otoczeniem społeczno-gospodarczym, silna pozycja ekonomiczna, sprawna administracja i nowoczesna infrastruktura – „Kampus 2030”.</w:t>
      </w:r>
    </w:p>
    <w:p w:rsidR="005C26D0" w:rsidRPr="00537985" w:rsidRDefault="005C26D0" w:rsidP="00BC375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Misja kierunku </w:t>
      </w:r>
      <w:r w:rsidR="00D20F56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6E6F06"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urystyka i </w:t>
      </w:r>
      <w:r w:rsidR="00545CF7"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E6F06"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>ekreacja</w:t>
      </w:r>
      <w:r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obejmuje:</w:t>
      </w:r>
    </w:p>
    <w:p w:rsidR="005C26D0" w:rsidRPr="00537985" w:rsidRDefault="005C26D0" w:rsidP="00BC3757">
      <w:pPr>
        <w:pStyle w:val="Akapitzlist"/>
        <w:numPr>
          <w:ilvl w:val="0"/>
          <w:numId w:val="1"/>
        </w:numPr>
        <w:shd w:val="clear" w:color="auto" w:fill="FFFFFF"/>
        <w:spacing w:after="0" w:line="312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studentów w celu ich przygotowania do pracy zawodowej;</w:t>
      </w:r>
    </w:p>
    <w:p w:rsidR="005C26D0" w:rsidRPr="00537985" w:rsidRDefault="005C26D0" w:rsidP="00BC3757">
      <w:pPr>
        <w:pStyle w:val="Akapitzlist"/>
        <w:numPr>
          <w:ilvl w:val="0"/>
          <w:numId w:val="1"/>
        </w:numPr>
        <w:shd w:val="clear" w:color="auto" w:fill="FFFFFF"/>
        <w:spacing w:after="0" w:line="312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studentów w poczuciu odpowiedzialności za państwo polskie, za umacnianie zasad demokracji i poszanowania praw człowieka;</w:t>
      </w:r>
    </w:p>
    <w:p w:rsidR="005C26D0" w:rsidRPr="00537985" w:rsidRDefault="005C26D0" w:rsidP="00BC3757">
      <w:pPr>
        <w:pStyle w:val="Akapitzlist"/>
        <w:numPr>
          <w:ilvl w:val="0"/>
          <w:numId w:val="1"/>
        </w:numPr>
        <w:shd w:val="clear" w:color="auto" w:fill="FFFFFF"/>
        <w:spacing w:after="0" w:line="312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badań naukowych i prac rozwojowych oraz świadczenie usług badawczych;</w:t>
      </w:r>
    </w:p>
    <w:p w:rsidR="005C26D0" w:rsidRPr="00537985" w:rsidRDefault="005C26D0" w:rsidP="00BC3757">
      <w:pPr>
        <w:pStyle w:val="Akapitzlist"/>
        <w:numPr>
          <w:ilvl w:val="0"/>
          <w:numId w:val="1"/>
        </w:numPr>
        <w:shd w:val="clear" w:color="auto" w:fill="FFFFFF"/>
        <w:spacing w:after="0" w:line="312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i promowanie kadr naukowych;</w:t>
      </w:r>
    </w:p>
    <w:p w:rsidR="005C26D0" w:rsidRPr="00537985" w:rsidRDefault="005C26D0" w:rsidP="00BC3757">
      <w:pPr>
        <w:pStyle w:val="Akapitzlist"/>
        <w:numPr>
          <w:ilvl w:val="0"/>
          <w:numId w:val="1"/>
        </w:numPr>
        <w:shd w:val="clear" w:color="auto" w:fill="FFFFFF"/>
        <w:spacing w:after="0" w:line="312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i pomnażanie osiągnięć nauki, zwłaszcza z zakresu ekonomii i finansów oraz nauk o zarządzaniu i jakości;</w:t>
      </w:r>
    </w:p>
    <w:p w:rsidR="005C26D0" w:rsidRPr="00537985" w:rsidRDefault="005C26D0" w:rsidP="00BC3757">
      <w:pPr>
        <w:pStyle w:val="Akapitzlist"/>
        <w:numPr>
          <w:ilvl w:val="0"/>
          <w:numId w:val="1"/>
        </w:numPr>
        <w:shd w:val="clear" w:color="auto" w:fill="FFFFFF"/>
        <w:spacing w:after="0" w:line="312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w celu zdobywania i uzupełniania wiedzy;</w:t>
      </w:r>
    </w:p>
    <w:p w:rsidR="005C26D0" w:rsidRPr="00537985" w:rsidRDefault="005C26D0" w:rsidP="00BC3757">
      <w:pPr>
        <w:pStyle w:val="Akapitzlist"/>
        <w:numPr>
          <w:ilvl w:val="0"/>
          <w:numId w:val="1"/>
        </w:numPr>
        <w:shd w:val="clear" w:color="auto" w:fill="FFFFFF"/>
        <w:spacing w:after="0" w:line="312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 warunków do rozwoju kultury fizycznej studentów oraz ich uczestnictwa w życiu kulturalnym i naukowo-badawczym;</w:t>
      </w:r>
    </w:p>
    <w:p w:rsidR="005C26D0" w:rsidRPr="00537985" w:rsidRDefault="005C26D0" w:rsidP="00BC3757">
      <w:pPr>
        <w:pStyle w:val="Akapitzlist"/>
        <w:numPr>
          <w:ilvl w:val="0"/>
          <w:numId w:val="1"/>
        </w:numPr>
        <w:shd w:val="clear" w:color="auto" w:fill="FFFFFF"/>
        <w:spacing w:after="0" w:line="312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na rzecz społeczności lokalnych i regionalnych.</w:t>
      </w:r>
    </w:p>
    <w:p w:rsidR="005C26D0" w:rsidRPr="00537985" w:rsidRDefault="00545CF7" w:rsidP="00BC37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985">
        <w:rPr>
          <w:rFonts w:ascii="TimesNewRomanPSMT" w:hAnsi="TimesNewRomanPSMT" w:cs="TimesNewRomanPSMT"/>
          <w:sz w:val="24"/>
          <w:szCs w:val="24"/>
        </w:rPr>
        <w:t>K</w:t>
      </w:r>
      <w:r w:rsidR="005C26D0" w:rsidRPr="00537985">
        <w:rPr>
          <w:rFonts w:ascii="TimesNewRomanPSMT" w:hAnsi="TimesNewRomanPSMT" w:cs="TimesNewRomanPSMT"/>
          <w:sz w:val="24"/>
          <w:szCs w:val="24"/>
        </w:rPr>
        <w:t xml:space="preserve">ształcenie w zakresie </w:t>
      </w:r>
      <w:r w:rsidR="00D20F56">
        <w:rPr>
          <w:rFonts w:ascii="TimesNewRomanPSMT" w:hAnsi="TimesNewRomanPSMT" w:cs="TimesNewRomanPSMT"/>
          <w:sz w:val="24"/>
          <w:szCs w:val="24"/>
        </w:rPr>
        <w:t>T</w:t>
      </w:r>
      <w:r w:rsidR="005C26D0" w:rsidRPr="00537985">
        <w:rPr>
          <w:rFonts w:ascii="TimesNewRomanPSMT" w:hAnsi="TimesNewRomanPSMT" w:cs="TimesNewRomanPSMT"/>
          <w:sz w:val="24"/>
          <w:szCs w:val="24"/>
        </w:rPr>
        <w:t xml:space="preserve">urystyki i rekreacji </w:t>
      </w:r>
      <w:r w:rsidRPr="00537985">
        <w:rPr>
          <w:rFonts w:ascii="TimesNewRomanPSMT" w:hAnsi="TimesNewRomanPSMT" w:cs="TimesNewRomanPSMT"/>
          <w:sz w:val="24"/>
          <w:szCs w:val="24"/>
        </w:rPr>
        <w:t xml:space="preserve">w SGGW </w:t>
      </w:r>
      <w:r w:rsidR="005C26D0" w:rsidRPr="00537985">
        <w:rPr>
          <w:rFonts w:ascii="TimesNewRomanPSMT" w:hAnsi="TimesNewRomanPSMT" w:cs="TimesNewRomanPSMT"/>
          <w:sz w:val="24"/>
          <w:szCs w:val="24"/>
        </w:rPr>
        <w:t xml:space="preserve">ma długą historię. Jego głównym celem na studiach pierwszego stopnia jest prowadzenie edukacji tak, aby absolwenci uzyskali wiedzę, umiejętności i kompetencje społeczne na najwyższym poziomie i byli przygotowani </w:t>
      </w:r>
      <w:r w:rsidR="005C26D0" w:rsidRPr="00537985">
        <w:rPr>
          <w:rFonts w:ascii="TimesNewRomanPSMT" w:hAnsi="TimesNewRomanPSMT" w:cs="TimesNewRomanPSMT"/>
          <w:sz w:val="24"/>
          <w:szCs w:val="24"/>
        </w:rPr>
        <w:lastRenderedPageBreak/>
        <w:t>do funkcjonowania w nowoczesnym społeczeństwie opartym na wiedzy i działania na współczesnym rynku pracy.</w:t>
      </w:r>
      <w:r w:rsidRPr="00537985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5C26D0" w:rsidRPr="00537985" w:rsidRDefault="005C26D0" w:rsidP="00BC3757">
      <w:pPr>
        <w:shd w:val="clear" w:color="auto" w:fill="FFFFFF"/>
        <w:spacing w:after="0" w:line="360" w:lineRule="auto"/>
        <w:ind w:firstLine="567"/>
        <w:jc w:val="both"/>
        <w:rPr>
          <w:rFonts w:ascii="Helvetica" w:eastAsia="Times New Roman" w:hAnsi="Helvetica" w:cs="Helvetica"/>
          <w:sz w:val="24"/>
          <w:szCs w:val="24"/>
          <w:lang w:eastAsia="pl-PL"/>
        </w:rPr>
      </w:pPr>
      <w:r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Studia pierwszego stopnia na kierunku </w:t>
      </w:r>
      <w:r w:rsidR="006E6F06"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Turystyka i Rekreacja</w:t>
      </w:r>
      <w:r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trwają 6 semestrów</w:t>
      </w:r>
      <w:r w:rsidR="00D20F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C26D0" w:rsidRPr="00537985" w:rsidRDefault="005C26D0" w:rsidP="00BC375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pierwszego roku studiów realizowane są moduły, w ramach których przekazywana jest wiedza ogólna i kształtowane są umiejętności potrzebne w trakcie studiów na kolejnych semestrach. </w:t>
      </w:r>
    </w:p>
    <w:p w:rsidR="005C26D0" w:rsidRPr="00537985" w:rsidRDefault="00282918" w:rsidP="00545CF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18">
        <w:rPr>
          <w:rFonts w:ascii="TimesNewRomanPSMT" w:eastAsia="Calibri" w:hAnsi="TimesNewRomanPSMT" w:cs="TimesNewRomanPSMT"/>
          <w:sz w:val="24"/>
          <w:szCs w:val="24"/>
        </w:rPr>
        <w:t>Począwszy od trzeciego semestru, w trakcie semestrów 3-6, studenci realizują przedmioty obowiązkowe, prowadzące do uzyskania założonych efektów uczenia się i kompetencji absol</w:t>
      </w:r>
      <w:r w:rsidRPr="00282918">
        <w:rPr>
          <w:rFonts w:ascii="TimesNewRomanPSMT" w:eastAsia="Calibri" w:hAnsi="TimesNewRomanPSMT" w:cs="TimesNewRomanPSMT"/>
          <w:sz w:val="24"/>
          <w:szCs w:val="24"/>
        </w:rPr>
        <w:softHyphen/>
        <w:t xml:space="preserve">wenta, ale także, na każdym z tych semestrów, mają możliwość realizacji modułów wybieralnych. </w:t>
      </w:r>
      <w:r w:rsidRPr="00640668">
        <w:rPr>
          <w:rFonts w:ascii="TimesNewRomanPSMT" w:eastAsia="Calibri" w:hAnsi="TimesNewRomanPSMT" w:cs="TimesNewRomanPSMT"/>
          <w:sz w:val="24"/>
          <w:szCs w:val="24"/>
        </w:rPr>
        <w:t>W semestrach 3-4 studenci wybierają trzy moduły na semestr, łącznie za 9 punktów ECTS w każdym semestrze, z czego dwa moduły oferowane są w grupie przedmiotów kierunkowych, a jeden w grupie przedmiotów dowolnych, dodatkowo poszerzających wiedzę i kompetencje. W semestrze 5 oraz 6 studenci realizują cztery moduły wybierane z grupy przedmiotów kierunkowych (po dwa na semestr), łącznie za 12 ECTS oraz dwa przedmioty wybieralne w języku obcym za 4 ECTS.</w:t>
      </w:r>
      <w:r w:rsidRPr="00282918">
        <w:rPr>
          <w:rFonts w:ascii="TimesNewRomanPSMT" w:eastAsia="Calibri" w:hAnsi="TimesNewRomanPSMT" w:cs="TimesNewRomanPSMT"/>
          <w:sz w:val="24"/>
          <w:szCs w:val="24"/>
        </w:rPr>
        <w:t xml:space="preserve"> Z każdego modułu student uzyskuje zaliczenie po zaliczeniu wszystkich wymaganych w opisie modułu składowych. Swoboda wyboru przedmiotów wybieralnych z oferowanego zestawu daje studentom możliwość samodzielnego kształtowania ścieżki rozwoju zawodowego, w ramach kierunku studiów, ale także daje możliwość poszerzania wiedzy w obszarach nie związanych bezpośrednio z kierunkiem. W kolejnych semestrach wybór przedmiotów kierunkowych i dowolnych następuje w semestrze poprzedzającym. Pula przedmiotów do wyboru w każdym semes</w:t>
      </w:r>
      <w:r w:rsidRPr="00282918">
        <w:rPr>
          <w:rFonts w:ascii="TimesNewRomanPSMT" w:eastAsia="Calibri" w:hAnsi="TimesNewRomanPSMT" w:cs="TimesNewRomanPSMT"/>
          <w:sz w:val="24"/>
          <w:szCs w:val="24"/>
        </w:rPr>
        <w:softHyphen/>
        <w:t>trze jest otwarta i pozwala na zgłaszanie nowych przedmiotów.</w:t>
      </w:r>
    </w:p>
    <w:p w:rsidR="005C26D0" w:rsidRPr="00537985" w:rsidRDefault="005C26D0" w:rsidP="00BC375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Istotnym efektem kształcenia jest ponadto przygotowanie absolwenta do prowadzenia badań naukowych w podstawowym zakresie. Po ukończeniu studiów absolwent posiada także wiedzę z zakresu prawa autorskiego i praw pokrewnych, a także dotyczącą ochrony przemysłowej własności intelektualnej.</w:t>
      </w:r>
    </w:p>
    <w:p w:rsidR="005C26D0" w:rsidRPr="00537985" w:rsidRDefault="005C26D0" w:rsidP="00494C4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Elementem kształtowania kompetencji absolwenta kierunku </w:t>
      </w:r>
      <w:r w:rsidR="00D20F56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6E6F06"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urystyka i </w:t>
      </w:r>
      <w:r w:rsidR="00545CF7"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E6F06"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>ekreacja</w:t>
      </w:r>
      <w:r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także realizacja praktyk zawodowych. Praktyka w okresie studiów umożliwia studentom weryfikację zdobytej wiedzy w praktyce gospodarczej i daje możliwość refleksji co do dalszego specjalizowania kształcenia, w tym poprzez wybór przedmiotów do realizacji. Dzięki odbyciu praktyki absolwent jest przygotowany także do podjęcia pracy zawodowej w obszarze turystyki i rekreacji.</w:t>
      </w:r>
      <w:r w:rsidR="00494C44" w:rsidRPr="00537985">
        <w:t xml:space="preserve"> </w:t>
      </w:r>
    </w:p>
    <w:p w:rsidR="00494C44" w:rsidRPr="00537985" w:rsidRDefault="00494C44" w:rsidP="00494C4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9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Studenci mogą uczestniczyć w międzynarodowej wymianie studentów realizując część programu studiów w uczelniach zagranicznych. Na studiach licencjackich taka możliwość jest, przy zapewnieniu pełnej realizacji programu głównie w semestrach 2-6. </w:t>
      </w:r>
    </w:p>
    <w:bookmarkEnd w:id="1"/>
    <w:p w:rsidR="00282918" w:rsidRPr="00282918" w:rsidRDefault="00282918" w:rsidP="00282918">
      <w:pPr>
        <w:spacing w:after="0" w:line="360" w:lineRule="auto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282918">
        <w:rPr>
          <w:rFonts w:ascii="TimesNewRomanPSMT" w:eastAsia="Calibri" w:hAnsi="TimesNewRomanPSMT" w:cs="TimesNewRomanPSMT"/>
          <w:sz w:val="24"/>
          <w:szCs w:val="24"/>
        </w:rPr>
        <w:t>Praca dyplomowa jest realizowana w semestrach 5 i 6. Wybór tematyki pracy, seminarium i promotora jest poprzedzony obowiązkowym proseminarium, na którym studenci poznają zasady pisania prac dyplomowych. Studenci wybierają tematykę prac spośród proponowanych przez pracowników dydaktycznych. Dokonują także wyboru seminariów, które są prowadzone w obszarach tematycznych. Prace dyplomowe są więc przygotowywane pod opieką osób, które zajmują się naukowo danym obszarem badawczym, a studenci mają możliwość wcześniej uzyskać informację, jaki jest oczekiwany zakres pracy. W semestrze 5 studenci przygotowują metodykę pracy, dokonują przeglądu literatury oraz gromadzą dane przygotowują własne narzędzie badawcze (np. ankieta). W semestrze 6 zakłada się, że dane są opracowywane i przygotowywana jest ostateczna wersja pracy.</w:t>
      </w:r>
    </w:p>
    <w:p w:rsidR="005C26D0" w:rsidRDefault="005C26D0" w:rsidP="004D6C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C73" w:rsidRPr="004D6C73" w:rsidRDefault="004D6C73" w:rsidP="004D6C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6D0" w:rsidRDefault="005C26D0" w:rsidP="005C26D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C2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Sylwetka absolwenta </w:t>
      </w:r>
    </w:p>
    <w:p w:rsidR="005C26D0" w:rsidRPr="005C26D0" w:rsidRDefault="005C26D0" w:rsidP="005C26D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C26D0" w:rsidRPr="005C26D0" w:rsidRDefault="005C26D0" w:rsidP="00BC375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26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Absolwent studiów pierwszego stopnia kierunku </w:t>
      </w:r>
      <w:r w:rsidR="006E6F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TURYSTYKA I REKREACJA</w:t>
      </w:r>
      <w:r w:rsidRPr="005C26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rozumie znaczenie i rolę turystyki i rekreacji w ogólnym syst</w:t>
      </w:r>
      <w:r w:rsidR="005A2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emie nauk oraz powiązanie ich z </w:t>
      </w:r>
      <w:r w:rsidRPr="005C26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dyscyplinami naukowymi ekonomia i finanse, nauki o zarządzaniu i jakości oraz innymi dyscyplinami. Zna podstawy teoretyczne rozwoju turystyki i rekreacji, ich ekonomiczne, prawne, kulturowe, przyrodnicze i społeczne uwarunkowania oraz rodzaje i funkcje turystyki i rekreacji w odniesieniu do gospodarki, społeczeństwa i środowiska przyrodniczego. Rozumie zasady funkcjonowania rynku turystycznego, potrafi zidentyfikować sektory tego rynku. Zna rodzaje przedsiębiorstw turystycznych, kierunek i</w:t>
      </w:r>
      <w:r w:rsidR="005A2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 działania oraz ich relacje z </w:t>
      </w:r>
      <w:r w:rsidRPr="005C26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otoczeniem ekonomicznym, przyrodniczym, społecznym i kulturowym. </w:t>
      </w:r>
    </w:p>
    <w:p w:rsidR="005C26D0" w:rsidRPr="005C26D0" w:rsidRDefault="005C26D0" w:rsidP="00BC375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26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Absolwent studiów pierwszego stopnia zna i rozumie ekonomiczne, etyczne prawne, ekologiczne i inne uwarunkowania prowadzenia działalności turystycznej, w tym z zakresu ochrony własności przemysłowej i prawa autorskiego. Zna zagadnienia dotyczące organizacji i zarządzania w turystyce na poziomie centralnym, regionalnym i lokalnym. Zna zasady organizowania przestrzeni turystycznej i rekreacyjnej dla potrzeb i oczekiwań różnych grup odbiorców. Zna i rozumie ogólne zasady funkcjonowania przedsiębiorstw turystycznych, zasady doskonalenia jakości oferty turystycznej. Zna też zasady organizacji imprez turystycznych i rekreacyjnych z uwzględnieniem uwarunkowań przestrzennych i potrzeb różnych grup odbiorców.</w:t>
      </w:r>
    </w:p>
    <w:p w:rsidR="005C26D0" w:rsidRPr="005C26D0" w:rsidRDefault="005C26D0" w:rsidP="00BC375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26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Absolwent studiów pierwszego stopnia potrafi w</w:t>
      </w:r>
      <w:r w:rsidR="005A2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ykorzystać wiedzę teoretyczną z </w:t>
      </w:r>
      <w:r w:rsidRPr="005C26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zakresu turystyki i rekreacji do szczegółowego opisu i praktycznego analizowania procesów i zjawisk społeczno-gospodarczych charakterystycznych dla turystyki i rekreacji oraz potrafi wyciągać wnioski dostrzegając złożone uwarunkowania analizowanych zagadnień.  Potrafi właściwie dobierać źródła i dokonywać syntezy uzyskanych informacji dotyczących turystyki i rekreacji. Posiada umiejętność krytycznej analizy istniejących rozwiązań społecznych, prawnych, ekonomicznych i przestrzennych dla rozwoju turystyki i rekreacji z</w:t>
      </w:r>
      <w:r w:rsidR="005A2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C26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poszanowaniem prawa własności intelektualnej. Potrafi identyfikować</w:t>
      </w:r>
      <w:r w:rsidR="005A2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nowe wyzwania i </w:t>
      </w:r>
      <w:r w:rsidRPr="005C26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perspektywy rozwoju turystyki i rekreacji oraz stosować </w:t>
      </w:r>
      <w:r w:rsidR="005A2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różnorodne, nowoczesne metody i </w:t>
      </w:r>
      <w:r w:rsidRPr="005C26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techniki dla poszukiwania sposobów ich realizacji. Potra</w:t>
      </w:r>
      <w:r w:rsidR="005A2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 skutecznie komunikować się z </w:t>
      </w:r>
      <w:r w:rsidRPr="005C26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otoczeniem przy pomocy właściwej dla działalności zawodowej ter</w:t>
      </w:r>
      <w:r w:rsidR="005A2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minologii, brać udział w </w:t>
      </w:r>
      <w:r w:rsidRPr="005C26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dyskusji nt. zagadnień zawodowych rozważając różne punkty widzenia oraz posługiwać się językiem obcym. Potrafi organizować pracę w sposób indywidualny oraz w zakresie podstawowych działań zespołu, w tym działań interdyscyplinarnych, które są podstawą funkcjonowania w obszarze turystyki i rekreacji. Potrafi też samodzielnie planować swój dalszy rozwój pod względem zawodowym i społecznym</w:t>
      </w:r>
      <w:r w:rsidR="005A2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jest przygotowany do pracy w </w:t>
      </w:r>
      <w:r w:rsidRPr="005C26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przedsiębiorstwach branży turystycznej oraz instytucjach i organizacjach wspierających rozwój turystyki. </w:t>
      </w:r>
    </w:p>
    <w:p w:rsidR="005C26D0" w:rsidRPr="005C26D0" w:rsidRDefault="005C26D0" w:rsidP="00BC375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26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Absolwent studiów pierwszego stopnia kierunku </w:t>
      </w:r>
      <w:r w:rsidR="006E6F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TURYSTYKA I REKREACJA</w:t>
      </w:r>
      <w:r w:rsidRPr="005C26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gotów do prowadzenia działalności zawodowej w sposób etyczny, przedsiębiorczy, odpowiedzialny społecznie i zgodny z interesem publicznym oraz zapewniający poszanowanie dorobku i tradycji zawodowych. </w:t>
      </w:r>
    </w:p>
    <w:p w:rsidR="005C26D0" w:rsidRPr="005C26D0" w:rsidRDefault="005C26D0" w:rsidP="00BC375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26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Szczególną cechą wyróżniającą absolwentów kierunku </w:t>
      </w:r>
      <w:r w:rsidR="006E6F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TURYSTYKA I REKREACJA</w:t>
      </w:r>
      <w:r w:rsidRPr="005C26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posiadanie wiedzy uwzględniającej interdyscyplinarny charakter turystyki. Absolwenci przygotowani do realizacji badań naukowych w stopniu podstawowym oraz do podjęcia studiów drugiego stopnia. </w:t>
      </w:r>
    </w:p>
    <w:p w:rsidR="005C26D0" w:rsidRPr="005C26D0" w:rsidRDefault="005C26D0" w:rsidP="00BC375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26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Absolwenci są przygotowani do podjęcia pracy w biurach podroży, hotelach, ośrodkach wypoczynkowych, sportowych i rekreacyjnych, centrach rekreacji, gospodarstwach agroturystycznych; administracji rządowej i samorządowej, organizacjach społecznych oraz do rozpoczęcia i prowadzenia własnej działalności gospodarczej.</w:t>
      </w:r>
    </w:p>
    <w:p w:rsidR="00965EBB" w:rsidRDefault="00965EBB" w:rsidP="00965EBB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:rsidR="00965EBB" w:rsidRDefault="00965EBB" w:rsidP="00965EBB">
      <w:pPr>
        <w:spacing w:after="0"/>
        <w:rPr>
          <w:rFonts w:ascii="TimesNewRomanPSMT" w:hAnsi="TimesNewRomanPSMT" w:cs="TimesNewRomanPSMT"/>
          <w:sz w:val="24"/>
          <w:szCs w:val="24"/>
        </w:rPr>
        <w:sectPr w:rsidR="00965EBB">
          <w:pgSz w:w="11906" w:h="16838"/>
          <w:pgMar w:top="1418" w:right="1418" w:bottom="1418" w:left="1418" w:header="709" w:footer="709" w:gutter="0"/>
          <w:cols w:space="708"/>
        </w:sectPr>
      </w:pPr>
    </w:p>
    <w:p w:rsidR="00965EBB" w:rsidRDefault="00965EBB" w:rsidP="00965E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lastRenderedPageBreak/>
        <w:t>12. Plan studiów</w:t>
      </w:r>
    </w:p>
    <w:tbl>
      <w:tblPr>
        <w:tblW w:w="15026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412"/>
        <w:gridCol w:w="1481"/>
        <w:gridCol w:w="3372"/>
        <w:gridCol w:w="655"/>
        <w:gridCol w:w="461"/>
        <w:gridCol w:w="480"/>
        <w:gridCol w:w="371"/>
        <w:gridCol w:w="371"/>
        <w:gridCol w:w="457"/>
        <w:gridCol w:w="389"/>
        <w:gridCol w:w="424"/>
        <w:gridCol w:w="353"/>
        <w:gridCol w:w="520"/>
        <w:gridCol w:w="353"/>
        <w:gridCol w:w="403"/>
        <w:gridCol w:w="457"/>
        <w:gridCol w:w="403"/>
        <w:gridCol w:w="353"/>
        <w:gridCol w:w="403"/>
        <w:gridCol w:w="353"/>
        <w:gridCol w:w="403"/>
        <w:gridCol w:w="353"/>
        <w:gridCol w:w="407"/>
        <w:gridCol w:w="353"/>
        <w:gridCol w:w="403"/>
        <w:gridCol w:w="506"/>
        <w:gridCol w:w="322"/>
        <w:gridCol w:w="544"/>
      </w:tblGrid>
      <w:tr w:rsidR="00192D29" w:rsidRPr="00192D29" w:rsidTr="00192D29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Plan studiów  -  Kierunek: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TURYSTYKA I REKREACJA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Poziom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studia pierwszego stopnia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Profil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ogólnoakademicki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Forma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trwania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 semestrów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ECTS konieczna do ukończenia studiów: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180 </w:t>
            </w:r>
            <w:proofErr w:type="spellStart"/>
            <w:r w:rsidRPr="00192D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ects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Tytuł zawodowy nadawany absolwentom: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Kod ISCED dla kierunku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Opis symboli: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Status zajęć</w:t>
            </w: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 xml:space="preserve"> I</w:t>
            </w: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: zajęcia podstawowe - P, zajęcia kierunkowe - K, zajęcia humanistyczno-społeczne - HS;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Status zajęć </w:t>
            </w: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II</w:t>
            </w: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: zajęcia obowiązkowe - O, zajęcia do wyboru -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255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Status zajęć </w:t>
            </w: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III</w:t>
            </w: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: zajęcia związane z dyscyplina naukową / profil ogólnoakademicki/-N; zajęcia o charakterze praktycznym/profil praktyczny/-U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255"/>
        </w:trPr>
        <w:tc>
          <w:tcPr>
            <w:tcW w:w="0" w:type="auto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 symbole: W - wykład; C - ćwiczenia audytoryjne; LC - ćwiczenia laboratoryjne; PC - ćwiczenia projektowe; TC - ćwiczenia terenowe; ZP - praktyki zawodowe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 w semestrach W - wykład C - ćwiczenia (suma godzin dla C, LC, PC, TC, ZP)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ECTS_k</w:t>
            </w:r>
            <w:proofErr w:type="spellEnd"/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- ECTS wynikające z zajęć wymagających bezpośredniego kontaktu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Forma zaliczenia: egzamin - E; zaliczenie na ocenę - </w:t>
            </w:r>
            <w:proofErr w:type="spellStart"/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; zaliczenie -Z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Kod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Nazwa zajęć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Status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Razem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 w semestrach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Forma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ECTS_k</w:t>
            </w:r>
            <w:proofErr w:type="spellEnd"/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sem</w:t>
            </w:r>
            <w:proofErr w:type="spellEnd"/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zajęć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zal</w:t>
            </w:r>
            <w:proofErr w:type="spellEnd"/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TIR-1SZ-1-01-PO-2021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Podstawy turystyki i rekreacji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TIR-1SZ-1-02-KO-2021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TIR-1SZ-1-03-PO-2021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Geografia społeczno-ekonomiczna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TIR-1SZ-1-04-PO-2021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Komunikowanie społeczne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TIR-1SZ-1-05-PO-2021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Historia architektury i sztuki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TIR-1SZ-1-06-PO-2021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Zagrożenia zdrowotne w turystyce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TIR-1SZ-1-07-KO-2021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Hotelarstwo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TIR-1SZ-1-08-PO-2021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Prawo w turystyce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192D29" w:rsidRPr="00192D29" w:rsidTr="00192D2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TIR-1SZ-1-09-PF-2021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Wychowanie fizyczne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14,6</w:t>
            </w:r>
          </w:p>
        </w:tc>
      </w:tr>
      <w:tr w:rsidR="00192D29" w:rsidRPr="00192D29" w:rsidTr="00192D2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TIR-1SZ-2-01-KO-2021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Podstawy zarządzania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TIR-1SZ-2-02-KO-2021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Podstawy marketingu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TIR-1SZ-2-03-PO-2021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Ekologia i ochrona środowiska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TIR-1SZ-2-04-KO-2021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Podstawy statystyki i ekonometrii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TIR-1SZ-2-05-KO-2021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Geografia turystyczna Polski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TIR-1SZ-2-06-KO-2021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Teoria i metodyka rekreacji z elementami fizjologii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TIR-1SZ-2-07-KO-2021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Ochrona własności intelektualnej w turystyce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0,6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FIR-1SZ-2-08-PO-2021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Technologie informacyjne i systemy rezerwacyjne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192D29" w:rsidRPr="00192D29" w:rsidTr="00192D29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TIR-1SZ-2-09-PF-2021;TIR-1SZ-2-10-PF-2021; TIR-1SZ-2-11-PF-2021;TIR-1SZ-2-12-PF-2021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2,8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TIR-1SZ-1-09-PF-2021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Wychowanie Fizyczne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16,4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TIR-1SZ-3-01-KO-2021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Ekonomika turystyki i rekreacji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TIR-1SZ-3-02-KO-2021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jakością w turystyce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TIR-1SZ-3-03-KO-2021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Krajoznawstwo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TIR-1SZ-3-04-KO-2021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Turystyka osób starszych oraz z niepełnosprawnościami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TIR-1SZ-3-05-KO-2021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Etyka w turystyce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Przedmioty kierunkowe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3,2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dowolny (do wyboru)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192D29" w:rsidRPr="00192D29" w:rsidTr="00192D29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TIR-1SZ-2-09-PF-2021;TIR-1SZ-2-10-PF-2021; TIR-1SZ-2-11-PF-2021;TIR-1SZ-2-12-PF-2021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2,8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16,2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TIR-1SZ-4-01-KO-2021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ryzykiem w działalności turystycznej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192D29" w:rsidRPr="00192D29" w:rsidTr="00192D2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TIR-1SZ-4-02-KO-2021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Geografia turystyczna krajów świata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TIR-1SZ-4-03-KO-2021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Analiza rynku usług turystycznych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TIR-1SZ-4-04-KO-2021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Przedsiębiorczość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Przedmioty kierunkowe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3,2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dowolny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192D29" w:rsidRPr="00192D29" w:rsidTr="00192D29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TIR-1SZ-4-05-PF-2021; TIR-1SZ-4-06-PF-2021; TIR-1SZ-4-07-PF-2021; TIR-1SZ-4-08-PF-2021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15,2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TIR-1SZ-5-01-KO-2021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Turystyka dzieci i młodzieży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TIR-1SZ-5-02-KO-2021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Organizacja turystyki na obszarach wiejskich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TIR-1SZ-5-03-KO-2021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Turystyka aktywna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TIR-1SZ-5-04-KO-2021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Obsługa ruchu turystycznego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Przedmioty kierunkowe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3,2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w języku obcym (do wyboru)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1,0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TIR-1SZ-5-05-KO-2021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Proseminarium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0,6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TIR-1SZ-5-06-KF-2021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0,6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TIR-1SZ-5-07-KF-2021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Praktyka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6,0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18,4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TIR-1SZ-6-01-KO-2021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Przewodnictwo turystyczne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TIR-1SZ-6-02-KO-2021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Zagospodarowanie turystyczne i rekreacyjne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TIR-1SZ-6-03-KO-2021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Pedagogika czasu wolnego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1,0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Przedmioty kierunkowe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3,2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w języku obcym (do wyboru)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1,0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TIR-1SZ-5-06-KF-2021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1,4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Praca dyplomowa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2,0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12,4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 pierwszym semestrze obowiązek realizacji szkolenia BHP i szkolenia bibliotecznego.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Numer semestru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Podsumowanie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Numer semestru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ECTS_k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</w:tbl>
    <w:p w:rsidR="00965EBB" w:rsidRDefault="00965EBB" w:rsidP="00965E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965EBB" w:rsidRDefault="00965EBB" w:rsidP="00965EBB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965EBB" w:rsidRDefault="00965EBB" w:rsidP="00965EBB">
      <w:pPr>
        <w:spacing w:after="0"/>
        <w:rPr>
          <w:rFonts w:ascii="TimesNewRomanPSMT" w:hAnsi="TimesNewRomanPSMT" w:cs="TimesNewRomanPSMT"/>
          <w:sz w:val="24"/>
          <w:szCs w:val="24"/>
        </w:rPr>
        <w:sectPr w:rsidR="00965EBB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965EBB" w:rsidRDefault="00965EBB" w:rsidP="00965EB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13. Wykaz zajęć w planie studiów uwzględniający opis przypisanych do danych zajęć efektów uczenia się oraz treści programowe zapewniające uzyskanie tych efektów:</w:t>
      </w:r>
    </w:p>
    <w:p w:rsidR="00192D29" w:rsidRPr="00CF2460" w:rsidRDefault="00192D29" w:rsidP="00192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2D29" w:rsidRPr="00CF2460" w:rsidRDefault="00192D29" w:rsidP="00192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70798160"/>
      <w:r w:rsidRPr="00CF2460">
        <w:rPr>
          <w:rFonts w:ascii="Times New Roman" w:eastAsia="Calibri" w:hAnsi="Times New Roman" w:cs="Times New Roman"/>
          <w:b/>
          <w:sz w:val="24"/>
          <w:szCs w:val="24"/>
        </w:rPr>
        <w:t>SEMESTR 1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bookmarkEnd w:id="2"/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Podstawy turystyki i rekreacji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 xml:space="preserve">terminy z zakresu turystyki oraz rodzaje turystyki, a także uwarunkowania i funkcje rozwoju turystyki.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TIR1_KW01, TIR1_KW04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pojęcie rynku turystycznego i ogólne zasady jego działania, jego powiązanie z polityką turystyczną UE, a także system organizacji turystyki w Polsce i jego międzynarodowe powiązania.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 xml:space="preserve">dobierać źródła informacji i dokonywać właściwej analizy uzyskanych informacji dotyczących turystyki i rekreacji.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dostrzegać złożone uwarunkowania rozwoju turystyki i rekreacji, wykorzystywać wiedzę teoretyczną do szczegółowego opisu i praktycznego analizowania procesów i zjawisk charakterystycznych dla turystyki i rekreacji oraz wyciągać wnioski.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 xml:space="preserve">uznawania znaczenia wiedzy w życiu zawodowym, krytycznego analizowania posiadanych zasobów wiedzy.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uznawania znaczenia wartości etycznych i prezentowania postawy odpowiedzialnej społecznie i środowiskowo dla turystyki.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</w:rPr>
              <w:t>Zagadnienia</w:t>
            </w:r>
            <w:r w:rsidRPr="00CF2460">
              <w:rPr>
                <w:sz w:val="18"/>
              </w:rPr>
              <w:t xml:space="preserve"> rozwoju turystyki i rekreacji, w tym jej uwarunkowania, rodzaje i skutki. Podstawowe zagadnienia związane z funkcjonowaniem rynku turystycznego, w tym specyfika usług turystycznych. Najważniejsze krajowe i międzynarodowe organizacje turystyczne i zakres ich działania. Umiejętność pozyskiwania informacji z różnych źródeł i ich analizy.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kolokwium na ćwiczeniach (W1, W2, U1, U2,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egzamin pisemny (W1, W2, U1, U2,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wystąpień w trakcie zajęć (U2,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ocena wykonania zadania projektowego (K2)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Ekonomia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definicje pojęć ekonomicznych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podstawowe metody i narzędzia właściwe do rozumienia mechanizmów gospodarczych w obszarze makro- i mikroekonomii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rozpoznawać i nazywać zasady funkcjonowania podmiotów rynkowych.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analizować podstawowe przeobrażenia zachodzące w skali mikroekonomicznej i makroekonomicznej, korzystać z narzędzi i instrumentów oraz analizować przyczyny i przebieg podstawowych procesów gospodarczych.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TIR1_KU02, TIR1_KU03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komunikowania się operując właściwym językiem i terminologią przedmiotu oraz dokonywania krytycznej analizy posiadanych zasobów.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Mechanizmy gospodarcze w obszarze makro- i mikroekonomii. Zasady funkcjonowania podmiotów rynkowych. Ocena zjawisk gospodarczych na podstawie wskaźników ekonomicznych. Informacje makroekonomiczne w analizie zjawisk i procesów gospodarczych. Funkcjonowanie rynku i decyzje podejmowane przez podmioty gospodarcze (przedsiębiorstwa czy gospodarstwa domowe). </w:t>
            </w:r>
            <w:r w:rsidRPr="00CF2460">
              <w:rPr>
                <w:sz w:val="18"/>
              </w:rPr>
              <w:lastRenderedPageBreak/>
              <w:t>Wykorzystywanie rachunku ekonomicznego przy podejmowaniu krótko i długookresowych decyzji w zakresie działalności gospodarczej.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kolokwium na ćwiczeniach (W2,U1, U2)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egzamin pisemny (W1, W2, U1, U2)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wystąpień w trakcie zajęć (U2,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prac wykonywanych w ramach pracy własnej studenta (W1, W2, U2)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wykonania zadania projektowego (W1, W2, U2)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ocena aktywności w trakcie zajęć (U1, U2, 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>
      <w:pPr>
        <w:rPr>
          <w:sz w:val="18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Geografia społeczno-ekonomiczna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podział administracyjny Polski oraz podstawowe zróżnicowania przestrzenne wybranych cech społecznych i ekonomicznych oraz współzależności między nimi w Polsce i na świecie i ich oddziaływanie na turystykę.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społeczne, ekonomiczne, ekologiczne i inne uwarunkowania prowadzenia działalności gospodarczej (w tym turystycznej).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analizować, oceniać i interpretować i prezentować zjawiska społeczno-gospodarcze, wskazywać ich przyczyny i skutki.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organizować pracę w sposób indywidualny oraz współpracować w zespołach.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krytycznej oceny posiadanej wiedzy w zakresie geografii ekonomicznej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Sposoby gospodarowania człowieka w przestrzeni, zasady lokalizacji i rozmieszczenia działalności gospodarczej. Identyfikacja, opracowywanie, interpretacja i prezentacja zjawisk społeczno-ekonomicznych zachodzących w przestrzeni. Organizacja i funkcjonowanie systemów społeczno-ekonomicznych. Analiza związków </w:t>
            </w:r>
            <w:proofErr w:type="spellStart"/>
            <w:r w:rsidRPr="00CF2460">
              <w:rPr>
                <w:sz w:val="18"/>
              </w:rPr>
              <w:t>przyczynowo-skutkowych</w:t>
            </w:r>
            <w:proofErr w:type="spellEnd"/>
            <w:r w:rsidRPr="00CF2460">
              <w:rPr>
                <w:sz w:val="18"/>
              </w:rPr>
              <w:t xml:space="preserve"> w przestrzeni ekonomicznej.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kolokwium na ćwiczeniach (W1)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egzamin pisemny (W1, W2,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wykonania zadania projektowego (U1, U2)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ocena aktywności w trakcie zajęć (U1, 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Komunikowanie społeczne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pojęcia i kategorie z zakresu komunikowania społecznego.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specyfikę i odrębności podstawowych systemów komunikowania społecznego.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interpretować sygnały niewerbalne.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rozpoznawać zakłócenia i szumy komunikacyjne.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rozwijania umiejętności skutecznego porozumiewania się w różnych sytuacjach społecznych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Teorie komunikowania interpersonalnego, grupowego i masowego. Umiejętność przekazywania informacji, aktywnego przysłuchiwania się oraz skutecznego porozumiewania się w różnych sytuacjach społecznych.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zaliczenie pisemne (W1, W2)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ocena wystąpień w trakcie zajęć (U1, U2, 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Historia architektury i sztuki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zagadnienia z zakresu historii architektury oraz wybrane zagadnienia z historii sztuki: malarstwa i rzeźby.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rozpoznawać i charakteryzować główne nurty w architekturze i sztuce oraz identyfikować najważniejszych europejskich twórców i ich dzieła.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przygotować ofertę przystosowania obiektu zabytkowego do pełnienia funkcji turystycznych według przyjętych standardów (produktu turystycznego).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uznania znaczenia dziedzictwa kulturowego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Chronologia europejskiej architektury, podstawowe style architektoniczne oraz wybrane zagadnienia z malarstwa i rzeźby.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zaliczenie pisemne (W1, U1)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wystąpień w trakcie zajęć (W1, U1, U2,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ocena wykonania zadania projektowego (W1, U1, U2, 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Zagrożenia zdrowotne w turystyce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zasady zapobiegania i zarządzania problemami zdrowotnymi w podróżach krajowych i zagranicznych.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identyfikować zagrożenia powodowane przez różne czynniki chorobotwórcze, posługiwać się sprzętem i materiałami do udzielania pierwszej pomocy przedlekarskiej, a także udzielić informacji, co powinien zawierać zestaw leków potrzebnych i przydatnych w podróży.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przekazywania informacji dotyczących zagrożeń zdrowotnych dla podróżnego w miejscu docelowym oraz konieczności skorzystania z konsultacji lekarskiej odnośnie wymaganych i zalecanych szczepień.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</w:t>
            </w:r>
            <w:r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</w:rPr>
              <w:t>Z</w:t>
            </w:r>
            <w:r w:rsidRPr="00CF2460">
              <w:rPr>
                <w:sz w:val="18"/>
              </w:rPr>
              <w:t>agadnienia z zakresu medycyny podróży, w tym zagrożenia zdrowia spowodowane niekorzystnymi czynnikami mającymi wpływ na zdrowie człowieka w czasie podróży, jak i w trakcie pobytu turysty w nowym dla niego otoczeniu.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kolokwium na ćwiczeniach (W1, U1)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zaliczenie pisemne (W1, U1,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ocena wystąpień w trakcie zajęć (U1, 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Default="00192D29" w:rsidP="00192D29"/>
    <w:p w:rsidR="00192D29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Hotelarstwo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pojęcia, specyfikę i etapy rozwoju hotelarstwa.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aspekty prawne i zasady organizacji przedsiębiorstwa hotelarskiego.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rozpoznawać i rozwiązywać problemy powstające przy wykonywaniu zawodu hotelarza.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zastosować odpowiednie narzędzia do oceny efektywności i jakości usług zakładu hotelarskiego.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współpracy i koordynacji zadań przy realizacji projektu.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Misja hotelarstwa i rozwój rynku usług hotelarskich w Polsce i na świecie. Główne zasady i uwarunkowania organizacji i funkcjonowania przedsiębiorstwa hotelarskiego.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zaliczenie pisemne (W1, W2, U1, U2)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ocena wykonania zadania projektowego (K1)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Prawo w turystyce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prawne uwarunkowania działalności turystycznej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dokonywać krytycznej analizy istniejących rozwiązań prawnych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prowadzenia działalności w obszarze turystyki i rekreacji z poszanowaniem norm prawnych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Elementy niezbędnej wiedzy z zakresu prawa ze szczególnym uwzględnieniem prawnych aspektów działalności turystycznej.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test pisemny lub komputerowy (W1, U1, 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Wychowanie fizyczne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zasady bhp, regulamin obiektów sportowych i zasady bezpiecznego korzystania z urządzeń sportowych; oraz wpływ wysiłku fizycznego na rozwój i funkcjonowanie organizmu.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zasady i reguły wybranych aktywności sportowo-rekreacyjnych oraz wpływ aktywności fizycznej na zdrowie na każdym etapie życia.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dokonać analizy poziomu własnej sprawności fizycznej, prawidłowo zinterpretować i zidentyfikować występujące problemy w czasie wykonywania zadań i podejmować właściwe decyzje w celu ich rozwiązania, a także przygotować organizm do wysiłku, kontrolować i oceniać stan wydolności organizmu.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zapanować nad emocjami, przekazywać i przyjmować krytyczne uwagi, w konstruktywny sposób radzić sobie w sytuacji walki, zwycięstwa i porażki; osiągnąć taki poziom umiejętności ruchowych, który pozwoli na swobodne stosowanie wybranej formy ruchowej w dalszym życiu.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prawidłowej identyfikacji potrzeb organizmu i form aktywności fizycznej w celu utrzymania zdrowia, jak również zagrożeń wynikających z braku aktywności fizycznej, a także do sterowania własnym rozwojem fizycznym na każdym jego etapie, dbałości o ciało w zdrowiu i w chorobie.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rozumienia relacji społecznych i wykorzystania tej wiedzy do osiągania celów indywidualnych i zespołowych, a także do świadomej odpowiedzialności za stan własnego zdrowia i innych.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Aktywność fizyczna przez całe życie oraz ochrona i doskonalenie zdrowia własnego i innych. Świadoma postawa wobec kultury fizycznej. Wizerunek aktywności ruchowej jako elementu życia niezbędnego do prawidłowego funkcjonowania organizmu na różnych etapach życia. Podnoszenie sprawności fizycznej i wydolności organizmu oraz doskonalenie określonych nawyków ruchowych, poprawa postawy ciała i przyzwyczajenie do systematycznych ćwiczeń. Formy ruchu dostosowane do możliwości psychofizycznych i zainteresowań. Umiejętność radzenia sobie ze stresem, uczestnictwo we współzawodnictwie sportowym, umiejętność współpracy w zespole. Dyscypliny indywidualne.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ocena wystąpień w trakcie zajęć (W1, W2, U1, U2, K1, K2)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ocena aktywności w trakcie zajęć (W2, U1, U2, K1, K2)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postęp (efekty: U1, U2, K1, K2)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Default="00192D29" w:rsidP="00192D29">
      <w:pPr>
        <w:spacing w:after="0" w:line="360" w:lineRule="auto"/>
        <w:contextualSpacing/>
        <w:jc w:val="both"/>
      </w:pPr>
    </w:p>
    <w:p w:rsidR="00192D29" w:rsidRPr="00CF2460" w:rsidRDefault="00192D29" w:rsidP="00192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2460">
        <w:rPr>
          <w:rFonts w:ascii="Times New Roman" w:eastAsia="Calibri" w:hAnsi="Times New Roman" w:cs="Times New Roman"/>
          <w:b/>
          <w:sz w:val="24"/>
          <w:szCs w:val="24"/>
        </w:rPr>
        <w:t>SEMESTR 2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Podstawy zarządzania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uwarunkowania i zasady prowadzenia działalności gospodarczej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TIR1_KW</w:t>
            </w:r>
            <w:r>
              <w:rPr>
                <w:sz w:val="20"/>
                <w:szCs w:val="20"/>
              </w:rPr>
              <w:t>0</w:t>
            </w:r>
            <w:r w:rsidRPr="00CF2460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problemy zarządzania w organizacji.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analizować przyczyny i skutki przebiegu procesów w zarządzaniu organizacją.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posługiwać się instrumentami i metodami zarządzania.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współpracy w zespole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Istota funkcjonowania organizacji. Zasady, prawidłowości oraz instrumenty zarządzania.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zaliczenie pisemne (W1, W2)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wykonania zadania projektowego (W2, U1, U2,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ocena aktywności w trakcie zajęć (U1, U2, 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Podstawy marketingu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uwarunkowania i zasady prowadzenia działalności gospodarczej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TIR1_KW</w:t>
            </w:r>
            <w:r>
              <w:rPr>
                <w:sz w:val="20"/>
                <w:szCs w:val="20"/>
              </w:rPr>
              <w:t>0</w:t>
            </w:r>
            <w:r w:rsidRPr="00CF2460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problemy marketingu w organizacji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analizować przyczyny i skutki przebiegu procesów w zarządzaniu organizacją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posługiwać się instrumentami marketingowymi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współpracy w zespole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Podstawowe celów i zasady działalności marketingowe. Instrumenty działalności marketingowej.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zaliczenie pisemne (W1, W2)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wykonania zadania projektowego (W2, U1, U2,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ocena aktywności w trakcie zajęć (U1, U2, 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Ekologia i ochrona środowiska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przyrodnicze i społeczne uwarunkowania oraz rodzaje i funkcje turystyki i rekreacji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TIR1_KW</w:t>
            </w:r>
            <w:r>
              <w:rPr>
                <w:sz w:val="20"/>
                <w:szCs w:val="20"/>
              </w:rPr>
              <w:t>0</w:t>
            </w:r>
            <w:r w:rsidRPr="00CF2460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relacje z otoczeniem przyrodniczym oraz ekologiczne uwarunkowania prowadzenia działalności turystycznej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TIR1_KW</w:t>
            </w:r>
            <w:r>
              <w:rPr>
                <w:sz w:val="20"/>
                <w:szCs w:val="20"/>
              </w:rPr>
              <w:t>0</w:t>
            </w:r>
            <w:r w:rsidRPr="00CF2460">
              <w:rPr>
                <w:sz w:val="20"/>
                <w:szCs w:val="20"/>
              </w:rPr>
              <w:t>2,TIR1_KW</w:t>
            </w:r>
            <w:r>
              <w:rPr>
                <w:sz w:val="20"/>
                <w:szCs w:val="20"/>
              </w:rPr>
              <w:t>0</w:t>
            </w:r>
            <w:r w:rsidRPr="00CF2460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dobierać źródła i dokonywać syntezy uzyskanych informacji dotyczących turystyki i rekreacji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organizować pracę w sposób indywidualny oraz w zakresie podstawowych działań zespołu, w tym działań interdyscyplinarnych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prowadzenia działalności w obszarze turystyki i rekreacji z poszanowaniem środowiska przyrodniczego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TIR1_KK</w:t>
            </w:r>
            <w:r>
              <w:rPr>
                <w:sz w:val="20"/>
                <w:szCs w:val="20"/>
              </w:rPr>
              <w:t>0</w:t>
            </w:r>
            <w:r w:rsidRPr="00CF24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uznawania głębokiego znaczenia wiedzy w życiu zawodowym, krytycznej analizy posiadanych jej zasobów oraz poszukiwania wiedzy wśród ekspertów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Zasady funkcjonowania ekosystemów lądowych i wodnych. Podstawowe procesy </w:t>
            </w:r>
            <w:proofErr w:type="spellStart"/>
            <w:r w:rsidRPr="00CF2460">
              <w:rPr>
                <w:sz w:val="18"/>
              </w:rPr>
              <w:t>ekosystemalne</w:t>
            </w:r>
            <w:proofErr w:type="spellEnd"/>
            <w:r w:rsidRPr="00CF2460">
              <w:rPr>
                <w:sz w:val="18"/>
              </w:rPr>
              <w:t>. Zmiany funkcjonowania ekosystemów pod wpływem czynników naturalnych i antropogenicznych ze szczególnym uwzględnieniem turystyki. Metody oceny przydatności ekosystemów do turystyki. Waloryzacja zmian zachodzących w ekosystemach pod wpływem turystyki. Możliwości przeciwdziałania negatywnym skutkom presji turystyki i rekreacji. Współczesne zagrożenia środowiskowe. Powstawanie i znaczenie gleb.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Egzamin pisemny (W1, W2, U1, U2, K1, K2)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Podstawy statystyki i ekonometrii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</w:t>
            </w:r>
            <w:r w:rsidRPr="002B5E01">
              <w:rPr>
                <w:rFonts w:ascii="Calibri" w:eastAsia="Calibri" w:hAnsi="Calibri" w:cs="Times New Roman"/>
                <w:sz w:val="18"/>
                <w:szCs w:val="18"/>
              </w:rPr>
              <w:t xml:space="preserve">naczenie pojęć statystyki opisowej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oraz ekonometrii </w:t>
            </w:r>
            <w:r w:rsidRPr="002B5E01">
              <w:rPr>
                <w:rFonts w:ascii="Calibri" w:eastAsia="Calibri" w:hAnsi="Calibri" w:cs="Times New Roman"/>
                <w:sz w:val="18"/>
                <w:szCs w:val="18"/>
              </w:rPr>
              <w:t>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2B5E01">
              <w:rPr>
                <w:rFonts w:ascii="Calibri" w:eastAsia="Calibri" w:hAnsi="Calibri" w:cs="Times New Roman"/>
                <w:sz w:val="18"/>
                <w:szCs w:val="18"/>
              </w:rPr>
              <w:t>zachodzących relacji pomiędzy danymi statystycznymi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D5496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5496">
              <w:rPr>
                <w:rFonts w:ascii="Calibri" w:eastAsia="Calibri" w:hAnsi="Calibri" w:cs="Times New Roman"/>
                <w:sz w:val="20"/>
                <w:szCs w:val="20"/>
              </w:rPr>
              <w:t>TIR1_KW01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F149B">
              <w:rPr>
                <w:rFonts w:ascii="Calibri" w:eastAsia="Calibri" w:hAnsi="Calibri" w:cs="Times New Roman"/>
                <w:sz w:val="18"/>
                <w:szCs w:val="18"/>
              </w:rPr>
              <w:t xml:space="preserve">metody statystyczne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oraz ekonometryczne </w:t>
            </w:r>
            <w:r w:rsidRPr="001F149B">
              <w:rPr>
                <w:rFonts w:ascii="Calibri" w:eastAsia="Calibri" w:hAnsi="Calibri" w:cs="Times New Roman"/>
                <w:sz w:val="18"/>
                <w:szCs w:val="18"/>
              </w:rPr>
              <w:t>odpowiednie do specyfiki badanego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1F149B">
              <w:rPr>
                <w:rFonts w:ascii="Calibri" w:eastAsia="Calibri" w:hAnsi="Calibri" w:cs="Times New Roman"/>
                <w:sz w:val="18"/>
                <w:szCs w:val="18"/>
              </w:rPr>
              <w:t>problemu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D5496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5496">
              <w:rPr>
                <w:rFonts w:ascii="Calibri" w:eastAsia="Calibri" w:hAnsi="Calibri" w:cs="Times New Roman"/>
                <w:sz w:val="20"/>
                <w:szCs w:val="20"/>
              </w:rPr>
              <w:t>TIR1_KW01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F149B">
              <w:rPr>
                <w:rFonts w:ascii="Calibri" w:eastAsia="Calibri" w:hAnsi="Calibri" w:cs="Times New Roman"/>
                <w:sz w:val="18"/>
                <w:szCs w:val="18"/>
              </w:rPr>
              <w:t>przeprowadza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ć</w:t>
            </w:r>
            <w:r w:rsidRPr="001F149B">
              <w:rPr>
                <w:rFonts w:ascii="Calibri" w:eastAsia="Calibri" w:hAnsi="Calibri" w:cs="Times New Roman"/>
                <w:sz w:val="18"/>
                <w:szCs w:val="18"/>
              </w:rPr>
              <w:t xml:space="preserve"> analizę danych empirycznych i interpretuje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1F149B">
              <w:rPr>
                <w:rFonts w:ascii="Calibri" w:eastAsia="Calibri" w:hAnsi="Calibri" w:cs="Times New Roman"/>
                <w:sz w:val="18"/>
                <w:szCs w:val="18"/>
              </w:rPr>
              <w:t>wyniki badań statystycznych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D5496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5496">
              <w:rPr>
                <w:rFonts w:ascii="Calibri" w:eastAsia="Calibri" w:hAnsi="Calibri" w:cs="Times New Roman"/>
                <w:sz w:val="20"/>
                <w:szCs w:val="20"/>
              </w:rPr>
              <w:t>TIR1_KU01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D5496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r</w:t>
            </w:r>
            <w:r w:rsidRPr="001F149B">
              <w:rPr>
                <w:rFonts w:ascii="Calibri" w:eastAsia="Calibri" w:hAnsi="Calibri" w:cs="Times New Roman"/>
                <w:sz w:val="18"/>
                <w:szCs w:val="18"/>
              </w:rPr>
              <w:t>ozwiązywania problemów wymagających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1F149B">
              <w:rPr>
                <w:rFonts w:ascii="Calibri" w:eastAsia="Calibri" w:hAnsi="Calibri" w:cs="Times New Roman"/>
                <w:sz w:val="18"/>
                <w:szCs w:val="18"/>
              </w:rPr>
              <w:t>stosowania analizy statystycznej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oraz ekonometrycznej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D5496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5496">
              <w:rPr>
                <w:rFonts w:ascii="Calibri" w:eastAsia="Calibri" w:hAnsi="Calibri" w:cs="Times New Roman"/>
                <w:sz w:val="20"/>
                <w:szCs w:val="20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Kluczowe</w:t>
            </w:r>
            <w:r w:rsidRPr="00FE6C7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informacje o </w:t>
            </w:r>
            <w:r w:rsidRPr="00FE6C7E">
              <w:rPr>
                <w:rFonts w:ascii="Calibri" w:eastAsia="Calibri" w:hAnsi="Calibri" w:cs="Times New Roman"/>
                <w:sz w:val="18"/>
                <w:szCs w:val="18"/>
              </w:rPr>
              <w:t>danych i analiz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ie</w:t>
            </w:r>
            <w:r w:rsidRPr="00FE6C7E">
              <w:rPr>
                <w:rFonts w:ascii="Calibri" w:eastAsia="Calibri" w:hAnsi="Calibri" w:cs="Times New Roman"/>
                <w:sz w:val="18"/>
                <w:szCs w:val="18"/>
              </w:rPr>
              <w:t xml:space="preserve"> statystycznej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oraz ekonometrycznej. M</w:t>
            </w:r>
            <w:r w:rsidRPr="00FE6C7E">
              <w:rPr>
                <w:rFonts w:ascii="Calibri" w:eastAsia="Calibri" w:hAnsi="Calibri" w:cs="Times New Roman"/>
                <w:sz w:val="18"/>
                <w:szCs w:val="18"/>
              </w:rPr>
              <w:t>etod opisu statystycznego i prawidłowe stosowanie tych metod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 W</w:t>
            </w:r>
            <w:r w:rsidRPr="00FE6C7E">
              <w:rPr>
                <w:rFonts w:ascii="Calibri" w:eastAsia="Calibri" w:hAnsi="Calibri" w:cs="Times New Roman"/>
                <w:sz w:val="18"/>
                <w:szCs w:val="18"/>
              </w:rPr>
              <w:t>łaściwa analiza wyników badań i analiz statystycznych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oraz ekonometrycznych.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Zaliczenie pisemne (W1, W2, U1, 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Geografia turystyczna Polski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czynniki decydujące o atrakcyjności turystycznej, typy walorów turystycznych, przykłady poszczególnych typów walorów w Polsce oraz podstawowe zasady oceny przestrzeni geograficznej dla potrzeb turystyki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podstawowe terminy z zakresu geografii turystycznej oraz formy wyróżniania i ochrony walorów turystycznych Polski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wykorzystywać dostępne źródła, w tym kartograficzne, w przygotowaniu projektu dotyczącego walorów turystycznych województw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organizować pracę indywidualną i w zespole przygotowując projekt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krytycznej analizy zasobów wiedzy i analizy materiałów źródłowych.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Walory turystyczne (wypoczynkowe, krajoznawcze oraz specjalistyczne) w ujęciu regionalnym i klasyfikacyjnym. Przestrzenne zróżnicowanie atrakcyjności turystycznej Polski.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kolokwium na ćwiczeniach (W2)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egzamin pisemny (W1, W2)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wystąpień w trakcie zajęć (U1,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wykonania zadania projektowego (U1, U2)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ocena aktywności w trakcie zajęć (K1)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>
      <w:pPr>
        <w:rPr>
          <w:sz w:val="2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Teoria i metodyka rekreacji z elementami fizjologii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teoretyczne rozwoju rekreacji (ze szczególnym uwzględnieniem rekreacji ruchowej), jej rodzaje, formy i funkcje oraz fizyczne, psychologiczne i społeczno-kulturowe uwarunkowania.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zasady organizacji imprez rekreacyjnych z uwzględnieniem uwarunkowań przestrzennych i potrzeb różnych grup odbiorców.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wykorzystać wiedzę teoretyczną z zakresu rekreacji do szczegółowego opisu i analizowania procesów i zjawisk społeczno-gospodarczych charakterystycznych dla rekreacji.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organizować pracę własną oraz (w zakresie podstawowych działań) zespołową na rzecz planowania, organizacji i realizacji imprez rekreacyjnych (ze szczególnym uwzględnieniem rekreacji ruchowej)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lastRenderedPageBreak/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uznawania głębokiego znaczenia wiedzy nt. szeroko rozumianej rekreacji w życiu zawodowym, krytycznej analizy posiadanych jej zasobów oraz poszukiwania wiedzy w tym zakresie wśród ekspertów.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prowadzenia działalności w obszarze rekreacji (ze szczególnym uwzględnieniem rekreacji ruchowej) z poszanowaniem środowiska przyrodniczego i społecznego.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Historia i rozwój rekreacji, instytucje i organizacje wspierające ten rozwój. Formy i funkcje rekreacji ruchowej oraz jej znaczenie w różnych okresach życia człowieka. Fizyczne, psychologiczne i społeczno-kulturowe podstawy rekreacji. Programowanie, metodyka prowadzenia i kontrolowanie efektów zajęć w ramach rekreacji ruchowej. Podstawy fizjologii pracy i wypoczynku człowieka. Planowanie (indywidualne, grupowe), organizowanie i realizowanie zajęć z zakresu różnych form rekreacji ruchowej.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kolokwium na ćwiczeniach (</w:t>
            </w:r>
            <w:r>
              <w:rPr>
                <w:sz w:val="18"/>
              </w:rPr>
              <w:t>W2, U1</w:t>
            </w:r>
            <w:r w:rsidRPr="00CF2460">
              <w:rPr>
                <w:sz w:val="18"/>
              </w:rPr>
              <w:t>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wystąpień w trakcie zajęć (</w:t>
            </w:r>
            <w:r>
              <w:rPr>
                <w:sz w:val="18"/>
              </w:rPr>
              <w:t>U1, U2, K1</w:t>
            </w:r>
            <w:r w:rsidRPr="00CF2460">
              <w:rPr>
                <w:sz w:val="18"/>
              </w:rPr>
              <w:t>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prac wykonywanych w ramach pracy własnej studenta (</w:t>
            </w:r>
            <w:r>
              <w:rPr>
                <w:sz w:val="18"/>
              </w:rPr>
              <w:t>W1, W2, U1, U2</w:t>
            </w:r>
            <w:r w:rsidRPr="00CF2460">
              <w:rPr>
                <w:sz w:val="18"/>
              </w:rPr>
              <w:t>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wykonania zadania projektowego (</w:t>
            </w:r>
            <w:r>
              <w:rPr>
                <w:sz w:val="18"/>
              </w:rPr>
              <w:t>U2, K1, K2</w:t>
            </w:r>
            <w:r w:rsidRPr="00CF2460">
              <w:rPr>
                <w:sz w:val="18"/>
              </w:rPr>
              <w:t>)</w:t>
            </w:r>
          </w:p>
          <w:p w:rsidR="00192D29" w:rsidRPr="00B77812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 xml:space="preserve">test pisemny lub komputerowy </w:t>
            </w:r>
            <w:r>
              <w:rPr>
                <w:sz w:val="18"/>
              </w:rPr>
              <w:t>(W1, W2</w:t>
            </w:r>
            <w:r w:rsidRPr="00CF2460">
              <w:rPr>
                <w:sz w:val="18"/>
              </w:rPr>
              <w:t>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Ochrona własności intelektualnej w turystyce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istotę oraz rolę ochrony własności intelektualnej, a także wybrane instytucje i organizacje zajmujące się ochroną własności intelektualnej w Polsce, Unii Europejskiej i na świecie.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rodzaje przedmiotów własności przemysłowej, możliwości korzystania z baz dotyczących własności przemysłowej oraz istotę prawa autorskiego.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samodzielnie dokształcać się z zakresu ochrony własności intelektualnej z uwagi na zmieniające się regulacje prawne.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świadomego korzystania z własności intelektualnej, z uwzględnieniem </w:t>
            </w:r>
            <w:r w:rsidRPr="00CF2460">
              <w:rPr>
                <w:sz w:val="18"/>
                <w:szCs w:val="18"/>
              </w:rPr>
              <w:t>społecznej, etycznej i zawodowej odpowiedzialności za nieprzestrzeganie prawa z zakresu ochrony własności intelektualnej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Istota i rola ochrony własności intelektualnej, instytucje działającymi w tym obszarze oraz obowiązujące regulacjami w tym zakresie.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zaliczenie pisemne (W1, W2, U1,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ocena prac wykonywanych w ramach pracy własnej studenta (U1, 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Technologie informacyjne i systemy rezerwacyjne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rolę technologii informacyjnych w turystyce i rekreacji.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możliwości i zagrożenia związane z wykorzystaniem Internetu.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wykorzystywać technologie informacyjne do </w:t>
            </w:r>
            <w:r w:rsidRPr="00CF2460">
              <w:rPr>
                <w:sz w:val="18"/>
                <w:szCs w:val="18"/>
              </w:rPr>
              <w:t>doskonalenia jakości oferty turystycznej.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wykorzystywać technologie informacyjne do pracy indywidualnej oraz koordynowania działań zespołu.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lastRenderedPageBreak/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efektywnego i odpowiedzialnego korzystania w życiu zawodowym z technologii informacyjnych oraz systemów rezerwacyjnych, mających zastosowanie w turystyce i rekreacji.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Sposoby efektywnego wykorzystania narzędzi informatycznych związanych z obsługą ruchu turystycznego poprzez opanowanie podstawowych umiejętności oraz sprawne wykorzystywanie wiedzy o współczesnych technologiach komputerowych. Praktyczne zastosowanie narzędzi Microsoft Office (m.in. Word, Excel, Access, Power Point) w turystyce. Systemy komputerowej rezerwacji usług turystycznych oraz podstawy w zakresie obsługi systemu </w:t>
            </w:r>
            <w:proofErr w:type="spellStart"/>
            <w:r w:rsidRPr="00CF2460">
              <w:rPr>
                <w:sz w:val="18"/>
              </w:rPr>
              <w:t>Amadeus</w:t>
            </w:r>
            <w:proofErr w:type="spellEnd"/>
            <w:r w:rsidRPr="00CF2460">
              <w:rPr>
                <w:sz w:val="18"/>
              </w:rPr>
              <w:t>. Praktyczne wykorzystanie Internetu w turystyce.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kolokwium na ćwiczeniach (U1, U2,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zaliczenie pisemne (W1, W2)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wykonania zadania projektowego (U1, U2,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ocena aktywności w trakcie zajęć (U1, U2, 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Język obcy 1</w:t>
            </w:r>
          </w:p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(angielski, niemiecki, rosyjski, francuski, hiszpański)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192D29" w:rsidRPr="00CF2460" w:rsidTr="009F2853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słownictwo i struktury potrzebne do osiągnięcia efektów U1-U2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wypowiedzi obcojęzyczne na poziomie B2 związane z kierunkiem studiów oraz potrafi precyzyjnie wypowiadać się i wygłaszać prezentacje na tematy związane z kierunkiem studiów na poziomie 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zrozumieć </w:t>
            </w: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opracowania, artykuły, dokumenty i korespondencję związaną z kierunkiem studiów na poziomie B2 oraz potrafi przygotowywać korespondencję, dokumenty i opracowania dotyczące zagadnień szczegółowych związanych z kierunkiem studiów na poziomie 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ciągłego doskonalenia kompetencji językowych, niezbędnych w pracy zawodowej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Opanowanie przedmiotowego języka obcego na poziomie B2 Europejskiego Systemu Opisu Kształcenia Językowego, osiągnięcie niezależności językowej umożliwiającej efektywne posługiwanie się językiem obcym w zakresie czterech sprawności (słuchanie, mówienie, pisanie i czytanie) w komunikacji zawodowej i naukowej z uwzględnieniem języka specjalistycznego dla kierunku studiów.</w:t>
            </w:r>
          </w:p>
        </w:tc>
      </w:tr>
      <w:tr w:rsidR="00192D29" w:rsidRPr="00CF2460" w:rsidTr="009F2853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ocena aktywności w trakcie zajęć (W1, W2, U1, U2, K1), 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U1, U2, 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p w:rsidR="00192D29" w:rsidRPr="00CF2460" w:rsidRDefault="00192D29" w:rsidP="00192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2460">
        <w:rPr>
          <w:rFonts w:ascii="Times New Roman" w:eastAsia="Calibri" w:hAnsi="Times New Roman" w:cs="Times New Roman"/>
          <w:b/>
          <w:sz w:val="24"/>
          <w:szCs w:val="24"/>
        </w:rPr>
        <w:t>SEMESTR 3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Ekonomika turystyki i rekreacji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znaczenie sektora turystyki w gospodarce.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TIR1_KW01</w:t>
            </w:r>
            <w:r>
              <w:rPr>
                <w:sz w:val="20"/>
              </w:rPr>
              <w:t>,</w:t>
            </w: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zasady funkcjonowania jednostek gospodarczych w gospodarce turystycznej.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analizować znaczenie turystyki w gospodarce (światowa, wybrane kraje, Polska).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dokonywać prawidłowego wyboru lokalizacji obiektów świadczących usługi turystyczne i rekreacyjne.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współpracy w grupie i bycia świadomym swojego wpływu na innych uczestników.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Ekonomiczne aspekty funkcjonowania rynku usług turystycznych. Znaczenie sektora turystyki w gospodarce narodowej. Podstawy funkcjonowania przedsiębiorstw na rynku turystycznym.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egzamin pisemny (W1, W2, U1, U2,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ocena wystąpień w trakcie zajęć (U1, U2,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ocena wykonania zadania projektowego (U1, U2, 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Zarządzanie jakością w turystyce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ogólne zasady doskonalenia jakości oferty turystycznej.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zasady teoretyczne doskonalenia jakości na rynku usług turystycznych.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właściwie planować dalszy rozwój zawodowy z uwzględnieniem zasad zarządzania jakością.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organizować pracę w sposób indywidualny oraz zespołowy w celu zaplanowania i skutecznej realizacji badań satysfakcji klienta.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uznawania głębokiego znaczenia wiedzy z zakresu doskonalenia jakości w życiu zawodowym, wnikliwej analizy posiadanych jej zasobów oraz jej ciągłego poszukiwania.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prowadzenia działalności zawodowej z uwzględnieniem zasad doskonalenia jakości.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</w:rPr>
              <w:t>Z</w:t>
            </w:r>
            <w:r w:rsidRPr="00CF2460">
              <w:rPr>
                <w:sz w:val="18"/>
              </w:rPr>
              <w:t>ałożenia zarządzania jakością w turystyce. Znaczenie zarządzania jakością i jej doskonalenia we współczesnej gospodarce turystycznej. Zasadność  sposobów badania satysfakcji klienta.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zaliczenie pisemne (W1, W2)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wykonania zadania projektowego (U1, U2)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ocena aktywności w trakcie zajęć (K1, K2)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Krajoznawstwo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pojęcia </w:t>
            </w:r>
            <w:r>
              <w:rPr>
                <w:sz w:val="18"/>
              </w:rPr>
              <w:t xml:space="preserve">i </w:t>
            </w:r>
            <w:r w:rsidRPr="00CF2460">
              <w:rPr>
                <w:sz w:val="18"/>
              </w:rPr>
              <w:t>metody badawcze stosowane w krajoznawstwie, zna możliwości wykorzystania wiedzy krajoznawczej w planowaniu i tworzeniu produktu turystycznego.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CF2460">
              <w:rPr>
                <w:sz w:val="18"/>
              </w:rPr>
              <w:t>TIR1_KW01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podstawowe walory krajoznawcze w odniesieniu do jednostek przestrzennych i liniowych (szlaków) w Polsce.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CF2460">
              <w:rPr>
                <w:sz w:val="18"/>
              </w:rPr>
              <w:t>TIR1_KW</w:t>
            </w:r>
            <w:r>
              <w:rPr>
                <w:sz w:val="18"/>
              </w:rPr>
              <w:t>0</w:t>
            </w:r>
            <w:r w:rsidRPr="00CF2460">
              <w:rPr>
                <w:sz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przygotować opracowanie dotyczące walorów krajoznawczych.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CF2460">
              <w:rPr>
                <w:sz w:val="18"/>
              </w:rPr>
              <w:t>TIR1_KU02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prezentować wiedzę krajoznawczą pracując z ludźmi.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CF2460">
              <w:rPr>
                <w:sz w:val="18"/>
              </w:rPr>
              <w:t>TIR1_KU05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uznania znaczenia szerokiej wiedzy krajoznawczej w pracy w branży turystycznej.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CF2460">
              <w:rPr>
                <w:sz w:val="18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Formy aktywności krajoznawczej, znaczenie krajoznawstwa w turystyce, zróżnicowanie walorów krajoznawczych Polski i ich rola w budowaniu produktu turystycznego, znaczenie postawy krajoznawczej w warsztacie pracy pilota/przewodnika.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53479C" w:rsidRDefault="00192D2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53479C">
              <w:rPr>
                <w:sz w:val="18"/>
                <w:szCs w:val="18"/>
              </w:rPr>
              <w:t>kolokwium na ćwiczeniach (W2, U1)</w:t>
            </w:r>
          </w:p>
          <w:p w:rsidR="00192D29" w:rsidRPr="0053479C" w:rsidRDefault="00192D2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53479C">
              <w:rPr>
                <w:sz w:val="18"/>
                <w:szCs w:val="18"/>
              </w:rPr>
              <w:t>egzamin pisemny (W1, W2)</w:t>
            </w:r>
          </w:p>
          <w:p w:rsidR="00192D29" w:rsidRPr="0053479C" w:rsidRDefault="00192D2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53479C">
              <w:rPr>
                <w:sz w:val="18"/>
                <w:szCs w:val="18"/>
              </w:rPr>
              <w:t>ocena wystąpień w trakcie zajęć (U2)</w:t>
            </w:r>
          </w:p>
          <w:p w:rsidR="00192D29" w:rsidRPr="0053479C" w:rsidRDefault="00192D2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53479C">
              <w:rPr>
                <w:sz w:val="18"/>
                <w:szCs w:val="18"/>
              </w:rPr>
              <w:t>ocena wykonania zadania projektowego (U1)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479C">
              <w:rPr>
                <w:sz w:val="18"/>
                <w:szCs w:val="18"/>
              </w:rPr>
              <w:t>ocena aktywności w trakcie zajęć (U2, 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Turystyka osób starszych </w:t>
            </w:r>
          </w:p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oraz z</w:t>
            </w: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niepełnosprawn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ościami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podstawy teoretyczne rozwoju turystyki i rekreacji osób starszych i niepełnosprawnych, ich ekonomiczne, prawne, kulturowe, przyrodnicze i społeczne uwarunkowania oraz rodzaje, formy i funkcje turystyki i rekreacji w odniesieniu do tych grup społecznych.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zasady organizowania przestrzeni turystycznej i rekreacyjnej dla potrzeb i oczekiwań osób starszych i niepełnosprawnych.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wykorzystać wiedzę teoretyczną z zakresu turystyki i rekreacji osób starszych i niepełnosprawnych do szczegółowego opisu i praktycznego analizowania procesów i zjawisk społeczno-gospodarczych charakterystycznych dla turystyki i rekreacji tych grup społecznych oraz wyciągać wnioski dostrzegając złożone uwarunkowania analizowanych zagadnień.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identyfikować perspektywy i kierunki rozwoju turystyki i rekreacji osób starszych i niepełnosprawnych, a także czynniki, uwarunkowania i bariery ich rozwoju.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uznawania głębokiego znaczenia wiedzy nt. turystyki osób starszych i niepełnosprawnych w życiu zawodowym, krytycznej analizy posiadanych jej zasobów oraz poszukiwania wiedzy w tym zakresie wśród ekspertów.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prowadzenia działalności w obszarze turystyki osób starszych i niepełnosprawnych z poszanowaniem środowiska przyrodniczego i społecznego (wraz z uwzględnieniem wpływu środowiska społecznego na osoby starsze i niepełnosprawne i ich udział w turystyce i rekreacji)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Starzenie się i starość oraz niepełnosprawność w ujęciu prawnym oraz biologicznym. Cele, funkcje, uwarunkowania i bariery (m.in. prawne, społeczne, architektoniczne, urbanistyczne, ekonomiczne) podejmowania turystyki i aktywności fizycznej osób starszych i niepełnosprawnych oraz wiedzy i umiejętności w zakresie przygotowania oferty turystycznej i świadczenia usług turystycznych tym grupom społecznym. Aktywizacja ruchowa i turystyczna osób starszych i niepełnosprawnych z uwzględnieniem właściwych ich form i sposobów realizacji.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zaliczenie pisemne (W1, W2, U1, U2)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wystąpień w trakcie zajęć (K1, K2)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prac wykonywanych w ramach pracy własnej studenta (W1, W2, U1, U2)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ocena wykonania zadania projektowego (W1, W2, U1, U2)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E25B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027D45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027D45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Etyka w</w:t>
            </w:r>
            <w:r w:rsidRPr="00757E7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turystyce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027D45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27D45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27D45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27D45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92D29" w:rsidRPr="00E25B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027D45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027D45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027D45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027D45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027D45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192D29" w:rsidRPr="00E25B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027D45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192D29" w:rsidRPr="00027D45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27D45">
              <w:rPr>
                <w:sz w:val="18"/>
              </w:rPr>
              <w:t xml:space="preserve">pojęcia z zakresu etyki w biznesie oraz narzędzia wspierające wdrażanie zasad etycznych w przedsiębiorstwie.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TIR1_KW05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27D45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92D29" w:rsidRPr="00E25B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027D45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27D45">
              <w:rPr>
                <w:sz w:val="18"/>
              </w:rPr>
              <w:t>obowiązujące wybrane normy prawne i standardy w zakresie prowadzenia działalności turystycznej, w tym m.in. gastronomicznej i hotelarskiej.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TIR1_KW02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27D45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92D29" w:rsidRPr="00E25B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192D29" w:rsidRPr="00027D45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192D29" w:rsidRPr="00027D45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27D45">
              <w:rPr>
                <w:sz w:val="18"/>
              </w:rPr>
              <w:t>wymienić i scharakteryzować przyczyny oraz skutki zachowań etycznych i zachowań uznanych za nieetyczne w branży hotelarskiej i gastronomicznej.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TIR1_KU02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27D45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92D29" w:rsidRPr="00E25B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027D45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27D45">
              <w:rPr>
                <w:sz w:val="18"/>
              </w:rPr>
              <w:t>wskazać przykłady zaangażowania etycznego przedsiębiorstw realizowanych w ramach działań z zakresu społecznej odpowiedzialności biznesu.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TIR1_KU02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27D45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92D29" w:rsidRPr="00E25B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027D45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lastRenderedPageBreak/>
              <w:t xml:space="preserve">Kompetencje: </w:t>
            </w:r>
          </w:p>
          <w:p w:rsidR="00192D29" w:rsidRPr="00027D45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027D45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192D29" w:rsidRPr="00027D45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27D45">
              <w:rPr>
                <w:sz w:val="18"/>
              </w:rPr>
              <w:t>świadomego prowadzenia działalności z uwzględnieniem znaczenia społecznej, etycznej i zawodowej odpowiedzialności za nieprzestrzeganie zasad etycznych.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TIR1_KK03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27D45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92D29" w:rsidRPr="00E25B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027D45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27D45">
              <w:rPr>
                <w:rFonts w:ascii="Calibri" w:eastAsia="Calibri" w:hAnsi="Calibri" w:cs="Times New Roman"/>
                <w:sz w:val="18"/>
                <w:szCs w:val="18"/>
              </w:rPr>
              <w:t>dokształcania się z zakresu wpływu przedsiębiorstw branż turystycznych, w tym hotelarskiej i gastronomicznej, na życie społeczno-gospodarcze.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TIR1_KK02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27D45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92D29" w:rsidRPr="00E25B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027D45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027D45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27D45">
              <w:rPr>
                <w:sz w:val="18"/>
              </w:rPr>
              <w:t>Zagadnienia związane z potrzebą uwzględniania zasad etycznych w branży hotelarskiej lub gastronomicznej.</w:t>
            </w:r>
          </w:p>
        </w:tc>
      </w:tr>
      <w:tr w:rsidR="00192D29" w:rsidRPr="00E25B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027D45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027D4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027D45" w:rsidRDefault="00192D29" w:rsidP="009F2853">
            <w:pPr>
              <w:spacing w:after="0" w:line="240" w:lineRule="auto"/>
              <w:rPr>
                <w:sz w:val="18"/>
              </w:rPr>
            </w:pPr>
            <w:r w:rsidRPr="00027D45">
              <w:rPr>
                <w:sz w:val="18"/>
              </w:rPr>
              <w:t>zaliczenie pisemne (W1, W2, U1, U2)</w:t>
            </w:r>
          </w:p>
          <w:p w:rsidR="00192D29" w:rsidRPr="00027D45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27D45">
              <w:rPr>
                <w:sz w:val="18"/>
              </w:rPr>
              <w:t>ocena pracy własnej studenta (W1, W2, U1, U2, K1, K2)</w:t>
            </w:r>
          </w:p>
        </w:tc>
      </w:tr>
      <w:tr w:rsidR="00192D29" w:rsidRPr="00E25B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E25B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p w:rsidR="00192D29" w:rsidRPr="00CF2460" w:rsidRDefault="00192D29" w:rsidP="00192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2460">
        <w:rPr>
          <w:rFonts w:ascii="Times New Roman" w:eastAsia="Calibri" w:hAnsi="Times New Roman" w:cs="Times New Roman"/>
          <w:b/>
          <w:sz w:val="24"/>
          <w:szCs w:val="24"/>
        </w:rPr>
        <w:t>SEMESTR 4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Zarządzanie ryzykiem w działalności turystycznej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znaczenie ryzyka w działalności przedsiębiorstwa turystycznego.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działanie metod i narzędzi mających ograniczać ryzyko w działalności turystycznej.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identyfikować i oceniać rodzaje ryzyka w działalności turystycznej.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samodzielnego projektowania i wdrażania sposobów zarządzania ryzykiem w działalności turystycznej;.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wyciągania wniosków, formułowania ocen i podejmowania działania w branży turystycznej w warunkach niepełnej informacji.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Istota ryzyka w działalności turystycznej. Sposoby identyfikacji źródeł różnych rodzajów ryzyka i oceny ich znaczenia w turystyce. Sposoby ograniczania ryzyka w działalności turystycznej przez wybrane metody zarządzania ryzykiem. Wybrane metody pomiaru ryzyka i ich wykorzystania w turystyce.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prac wykonywanych w ramach pracy własnej studenta (W1, W2, U1)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wykonania zadania projektowego (U1, K1, K2)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aktywności w trakcie zajęć (W1, W2)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test pisemny lub komputerowy (W1, W2)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>
      <w:pPr>
        <w:ind w:firstLine="708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Geografia turystyczna krajów świata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powiązanie turystyki z naukami społeczno-ekonomicznymi i naukami o Ziemi.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uwarunkowania rozwoju turystyki w wybranych regionach świata.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zaprojektować tematyczne szlaki turystyczne oraz przygotować opracowanie dotyczące warunków rozwoju turystyki w wybranych krajach świata.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pracować w zespole przygotowując projekt szlaku i uwarunkowań rozwoju turystyki.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prowadzenia działalności w obszarze turystyki z poszanowaniem środowiska przyrodniczego i kulturowego.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Zróżnicowanie fizyczno-geograficzne, społeczno-gospodarcze oraz kulturowe poszczególnych kontynentów. Ocena środowiska geograficznego pod kątem rozwoju różnych form turystyki. Główne kierunki ruchu turystycznego oraz zagospodarowanie turystyczne.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egzamin pisemny (W1, W2)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wystąpień w trakcie zajęć (U2,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wykonania zadania projektowego (U1, U2)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ocena aktywności w trakcie zajęć (U2)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Analiza rynku usług turystycznych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pojęcia związane z rynkiem turystycznym i właściwie je definiuje i charakteryzuje.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miejsce Polski na międzynarodowym rynku turystycznym.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dokonać analizy wybranych rynków turystycznych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organizowania pracy, współpracy w zespole, realizacji oraz prezentacji projektu.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</w:t>
            </w:r>
            <w:r>
              <w:rPr>
                <w:sz w:val="20"/>
              </w:rPr>
              <w:t>K</w:t>
            </w:r>
            <w:r w:rsidRPr="00CF2460">
              <w:rPr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Zasadność prowadzenia ciągłej analizy i badania rynku turystycznego. Światowy i krajowy rynek turystyczny, zmiany ilościowe i jakościowe, jakie dokonują się na tym rynku, mierniki i wskaźniki niezbędne do jego analizy oraz prognozy rozwoju. Miejsce turystyki w gospodarce światowej i polskiej. Specyfika wybranych rynków turystycznych według różnych kryteriów.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egzamin pisemny (W1, W2)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ocena wystąpień w trakcie zajęć (W1, U1,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ocena wykonania zadania projektowego (W1, U1, 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Przedsiębiorczość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zasady funkcjonowania rynku turystycznego, sektory tego rynku, rodzaje przedsiębiorstw turystycznych i relacje z otoczeniem.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identyfikować nowe wyzwania i perspektywy rozwoju turystyki.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prowadzenia działalności zawodowej w sposób przedsiębiorczy.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Samodzielność w podejmowaniu działań przedsiębiorczych w turystyce. Sposoby pobudzania i rozwoju przedsiębiorczości. Przedsiębiorczość jako proces przedsiębiorczy.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kolokwium na ćwiczeniach (W1)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zaliczenie pisemne (W1)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ocena prac wykonywanych w ramach pracy własnej studenta (U1,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ocena wykonania zadania projektowego (U1,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ocena aktywności w trakcie zajęć (W1)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Język obcy 2</w:t>
            </w:r>
          </w:p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(angielski, niemiecki, rosyjski, francuski, hiszpański)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zna słownictwo i struktury potrzebne do osiągnięcia efektów U1-U2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846E12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46E12">
              <w:rPr>
                <w:rFonts w:ascii="Calibri" w:eastAsia="Calibri" w:hAnsi="Calibri" w:cs="Times New Roman"/>
                <w:sz w:val="18"/>
                <w:szCs w:val="18"/>
              </w:rPr>
              <w:t>rozumie wypowiedzi obcojęzyczne związane z kierunkiem studiów oraz potrafi precyzyjnie wypowiadać się i wygłaszać prezentacje na tematy związane z kierunkiem studiów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846E12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46E12">
              <w:rPr>
                <w:rFonts w:ascii="Calibri" w:eastAsia="Calibri" w:hAnsi="Calibri" w:cs="Times New Roman"/>
                <w:sz w:val="18"/>
                <w:szCs w:val="18"/>
              </w:rPr>
              <w:t>rozumie opracowania, artykuły, dokumenty i korespondencję związaną z kierunkiem studiów oraz potrafi przygotowywać korespondencję, dokumenty i opracowania dotyczące zagadnień szczegółowych związanych z kierunkiem studiów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846E12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46E12">
              <w:rPr>
                <w:rFonts w:ascii="Calibri" w:eastAsia="Calibri" w:hAnsi="Calibri" w:cs="Times New Roman"/>
                <w:sz w:val="18"/>
                <w:szCs w:val="18"/>
              </w:rPr>
              <w:t>Zorientowany na potrzebę ciągłego doskonalenia kompetencji językowych, niezbędnych w pracy zawodowej.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846E12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846E12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46E12">
              <w:rPr>
                <w:rFonts w:ascii="Calibri" w:eastAsia="Calibri" w:hAnsi="Calibri" w:cs="Times New Roman"/>
                <w:sz w:val="18"/>
                <w:szCs w:val="18"/>
              </w:rPr>
              <w:t>Opanowanie przedmiotowego języka obcego, osiągnięcie niezależności językowej umożliwiającej efektywne posługiwanie się językiem obcym w zakresie czterech sprawności (słuchanie, mówienie, pisanie i czytanie) w komunikacji zawodowej i naukowej z uwzględnieniem języka specjalistycznego dla kierunku studiów.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ocena aktywności w trakcie zajęć (W1, W2, U1, U2, K1), 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U1, U2, 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>
      <w:pPr>
        <w:ind w:firstLine="708"/>
      </w:pPr>
    </w:p>
    <w:p w:rsidR="00192D29" w:rsidRPr="00CF2460" w:rsidRDefault="00192D29" w:rsidP="00192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2460">
        <w:rPr>
          <w:rFonts w:ascii="Times New Roman" w:eastAsia="Calibri" w:hAnsi="Times New Roman" w:cs="Times New Roman"/>
          <w:b/>
          <w:sz w:val="24"/>
          <w:szCs w:val="24"/>
        </w:rPr>
        <w:t>SEMESTR 5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Turystyka dzieci i młodzieży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zasady funkcjonowania rynku turystyki szkolnej i kierunków działań na tym rynku.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zasady wykorzystania przestrzeni turystycznej dla turystyki dzieci i młodzieży.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dokonać doboru wiadomości i źródeł do tworzenia projektów związanych z organizacją szkolnej imprezy turystycznej.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dyskutować na temat oceny projektu imprezy turystycznej dla dzieci i młodzieży oceniając projekt zgodnie z wymogami formalnymi.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prowadzenia w sposób odpowiedzialny działalności zawodowej na rynku usług turystyki szkolnej.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Założenia prawne i organizacyjne turystyki dzieci i młodzieży szkolnej. Miejsce turystyki w szkolnym programie dydaktyczno-wychowawczym.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wystąpień w trakcie zajęć (W1, U2)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wykonania zadania projektowego (W2, U1,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ocena aktywności w trakcie zajęć (W1, U2)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Organizacja turystyki na obszarach wiejskich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teoretyczne rozwoju turystyki na obszarach wiejskich (w tym agroturystyki), ich ekonomiczne, prawne, kulturowe, przyrodnicze i społeczne uwarunkowania oraz formy i funkcje turystyki na obszarach wiejskich w odniesieniu do różnych grup interesu (m.in. turyści, usługodawcy, społeczność lokalna).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ogólne zasady funkcjonowania przedsiębiorstw i inicjatyw turystycznych na obszarach wiejskich, a także zasady doskonalenia jakości ich oferty turystycznej z uwzględnieniem uwarunkowań przestrzennych i potrzeb różnych grup odbiorców (m.in. rodziny z dziećmi, osoby aktywne fizycznie, starsze).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wykorzystać wiedzę teoretyczną z zakresu turystyki wiejskiej do szczegółowego opisu i praktycznego analizowania procesów i zjawisk społeczno-gospodarczych charakterystycznych dla tego rodzaju turystyki oraz wyciągać wnioski dostrzegając złożone uwarunkowania analizowanych zagadnień.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identyfikować wyzwania, perspektywy i innowacyjne kierunki rozwoju turystyki na obszarach wiejskich, a także czynniki, uwarunkowania i bariery ich rozwoju.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uznawania głębokiego znaczenia wiedzy z obszaru turystyki na obszarach wiejskich w życiu zawodowym, krytycznej analizy posiadanych jej zasobów oraz poszukiwania wiedzy w tym zakresie wśród ekspertów.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prowadzenia działalności w obszarze turystyki na obszarach z poszanowaniem środowiska przyrodniczego i społecznego oraz dziedzictwa kulturowego tych obszarów.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  <w:szCs w:val="20"/>
              </w:rPr>
              <w:t>TIR1_KK02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</w:rPr>
              <w:t>Z</w:t>
            </w:r>
            <w:r w:rsidRPr="00CF2460">
              <w:rPr>
                <w:sz w:val="18"/>
              </w:rPr>
              <w:t>agadnienia dotyczące turystyki na obszarach wiejskich. Możliwości i innowacyjne kierunki rozwoju działalności turystycznej na obszarach wiejskich. Samodzielne przygotowanie projektu rozwoju produktów turystycznych w ramach turystyki wiejskiej.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wystąpień w trakcie zajęć (K1, K2)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prac wykonywanych w ramach pracy własnej studenta (W1, W2, U1, U2)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wykonania zadania projektowego (W1, W2, U1, U2)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test pisemny lub komputerowy (W1, W2)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Turystyka aktywna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o</w:t>
            </w:r>
            <w:r w:rsidRPr="00CF2460">
              <w:rPr>
                <w:sz w:val="18"/>
                <w:szCs w:val="18"/>
              </w:rPr>
              <w:t xml:space="preserve">rganizację turystyki aktywnej.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  <w:szCs w:val="18"/>
              </w:rPr>
              <w:t>specyfikę turystyki aktywnej na tle innych rodzajów turystyki.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zaplanować i przeprowadzić przygotowania do wycieczki turystycznej oraz poruszać się w terenie niezurbanizowanym w małej grupie, w warunkach samodzielności.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opracować ofertę imprezy turystyki aktywnej oraz zaproponować produkt turystyczny w tym zakresie.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współpracy w grupie w warunkach terenowych, promowania aktywnego trybu życia.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stosowania norm zachowania w środowisku przyrodniczym i społecznym oraz promowania właściwych postaw dotyczących organizowania imprez turystyki aktywnej oraz przy jej uprawianiu.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TIR1_KK02, TIR1_KK03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Specyfika turystyki aktywnej, jej rodzaje oraz prozdrowotna i prospołeczna rola w życiu człowieka. Budowa programów wyjazdów oraz produktów turystycznych uwzględniających formy turystyki aktywnej. Promocja aktywnego stylu życia oraz postaw proekologicznych.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zaliczenie pisemne (W1, W2, K2)</w:t>
            </w:r>
          </w:p>
          <w:p w:rsidR="00192D29" w:rsidRPr="00846E12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wykonania zadania projektowego (U1, U2, K2)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Obsługa ruchu turystycznego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metody obsługi turystów na różnych etapach imprezy.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różne formy działalności biur podróży.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przygotować program imprezy turystycznej dla różnych grup turystów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właściwie skalkulować cenę imprezy turystycznej.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organizowania pracy (realizacji projektu) i dzielenia się obowiązkami, współpracując w zespole.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Metody i techniki obsługi ruchu turystycznego na różnych etapach imprezy turystycznej. Formy działania biur podróży. Prawne aspekty obsługi ruchu turystycznego. Programowanie i kalkulacja ceny imprezy turystycznej.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egzamin pisemny (W1, W2, U1, U2)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wystąpień w trakcie zajęć (U1, U2,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ocena wykonania zadania projektowego (U1, U2, 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Proseminarium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posiada wiedzę na temat specyfiki badań w turystyce i rekreacji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zna normy i style opisów bibliograficznych w pracach dyplomowych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potrafi analizować przyczyny i skutki zjawisk zachodzących w turystyce i rekreacji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TIR1_KU02, TIR1_KU03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posiada świadomość konieczności aktualizacji posiadanej wiedzy o najważniejsze zagadnienia badawcze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Podstawy metodyki badań w turystyce i rekreacji. Opanowanie wymagań formalnych niezbędnych do przygotowania pracy dyplomowej; rozumienie dobrych praktyk w przygotowywaniu pracy dyplomowej - sposób przygotowywania przypisów, powoływania się na źródła. Umiejętność analizy tekstu naukowego. Omówienie stylu opisu bibliograficznego APA.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W2, U1, K1).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>
      <w:pPr>
        <w:rPr>
          <w:highlight w:val="yellow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Seminarium dyplomowe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posiada wiedzę o przestrzeganiu zasad prawa autorskiego w korzystaniu z prac innych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zna podstawowe metody i techniki badawcze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potrafi sformułować własne wnioski na podstawie przedstawionych wyników badań z obszaru turystyki i rekreacji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potrafi planować i organizować pracę indywidualną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uznawania znaczenia wiedzy w życiu zawodowym, krytycznej analizy posiadanych jej zasobów oraz poszukiwania jej źródeł wśród ekspertów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Przestrzeganie zasad prawa autorskiego; umiejętności praktycznego zastosowania wymagań dotyczących pracy dyplomowej w trakcie jej pisania; umiejętność posługiwania się naukową terminologią, zgodną z podjętym problemem badawczym; prezentowanie tematów i zakresów prac dyplomowych, referowanie koncepcji (teoretycznej i empirycznej) pracy licencjackiej (prezentacja, dyskusja), przedstawienia wyników badań oraz przygotowanie prezentacji do obrony pracy na egzaminie dyplomowym.</w:t>
            </w:r>
          </w:p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ocena wystąpień w trakcie zajęć (W1, W2, U1, U2, K1), 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ocena aktywności w trakcie zajęć (W1, W2, U1, U2, 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Praktyka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znaczenie doświadczenia praktycznego w funkcjonowaniu na rynku pracy.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w</w:t>
            </w: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ykorzyst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ywać</w:t>
            </w: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 zdobytą na zajęciach wiedzę do działań praktycznych w przedsiębiorstwie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turystycznym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w</w:t>
            </w: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spółprac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y</w:t>
            </w: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 w grupie i gotów jest do podjęcia wyzwań związanych z pracą zawodową.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>TIR1_KK02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Umożliwienie studentowi weryfikowania wiedzy, którą zdobył na zajęciach dydaktycznych; pozyskanie informacji ekonomiczno – organizacyjnych z jednostek gospodarczych w zakresie turystyki i rekreacji w celu ich analizy na zajęciach dydaktycznych (po praktyce); nabycie niezbędnego (na rynku pracy) doświadczenia praktycznego.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dokumenty z praktyk (W1, U1, K1)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zaliczenie ustne (W1, U1, 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>
      <w:pPr>
        <w:ind w:firstLine="708"/>
      </w:pPr>
    </w:p>
    <w:p w:rsidR="00192D29" w:rsidRPr="00CF2460" w:rsidRDefault="00192D29" w:rsidP="00192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2460">
        <w:rPr>
          <w:rFonts w:ascii="Times New Roman" w:eastAsia="Calibri" w:hAnsi="Times New Roman" w:cs="Times New Roman"/>
          <w:b/>
          <w:sz w:val="24"/>
          <w:szCs w:val="24"/>
        </w:rPr>
        <w:t>SEMESTR 6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Przewodnictwo turystyczne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podstawy prawne oraz organizacja przewodnictwa w Polsce.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trendy w zakresie pracy przewodnika z różnymi grupami turystów.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lastRenderedPageBreak/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współpracować z grupą turystów.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oceniać możliwości realizacji pracy w zależności od warunków i grupy turystów - właściwie dobierać zakres przekazywanych informacji oraz formy pracy.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pozyskiwania i analizowania informacji niezbędnych do realizacji zadań przewodnika turystycznego.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dostosowywania sposobów pracy przewodnickiej do zmieniających się warunków realizacji imprezy turystycznej.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Specyfika organizacji pracy przewodnika w różnych warunkach i z różnymi grupami turystów. Podstawowe pojęcia i terminy dotyczące przewodnictwa turystycznego. Podstawy praktycznych umiejętności pracy przewodnickiej. Podstawy prawne przewodnictwa turystycznego.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zaliczenie pisemne (W1, W2)</w:t>
            </w:r>
          </w:p>
          <w:p w:rsidR="00192D29" w:rsidRPr="000A1E01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aktywności w trakcie zajęć (K1)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Zagospodarowanie turystyczne i rekreacyjne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 xml:space="preserve">problemy i niebezpieczeństwa związane z rekreacyjnym i turystycznym zagospodarowaniem terenu.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potencjał turystyczny i rekreacyjny obszarów niezurbanizowanych.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TIR1_KW</w:t>
            </w:r>
            <w:r>
              <w:rPr>
                <w:sz w:val="20"/>
              </w:rPr>
              <w:t>0</w:t>
            </w:r>
            <w:r w:rsidRPr="00CF2460"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projektować elementy rekreacyjnego zagospodarowania terenu.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pozyskiwać i analizować informacje niezbędne do opracowania planów i projektów turystycznego i rekreacyjnego zagospodarowania terenu.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rozpoznania potencjału turystycznego terenu.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dostosowania koncepcji zagospodarowania terenu do potrzeb i oczekiwań społecznych oraz możliwości środowiska przyrodniczego.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2460">
              <w:rPr>
                <w:sz w:val="20"/>
              </w:rPr>
              <w:t>TIR1_KK02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Różnorodność i specyfika projektowania elementów i urządzeń turystycznego oraz rekreacyjnego zagospodarowania terenu. Czynniki determinujące zagospodarowanie turystyczne i rekreacyjne terenu. Możliwości turystyczno-rekreacyjnego użytkowania terenów niezurbanizowanych. Zasady planowania i projektowania miejskich systemów rekreacyjnych.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egzamin pisemny (W1, W2, U1, U2)</w:t>
            </w:r>
          </w:p>
          <w:p w:rsidR="00192D29" w:rsidRPr="00CF2460" w:rsidRDefault="00192D29" w:rsidP="009F2853">
            <w:pPr>
              <w:spacing w:after="0" w:line="240" w:lineRule="auto"/>
              <w:rPr>
                <w:sz w:val="18"/>
              </w:rPr>
            </w:pPr>
            <w:r w:rsidRPr="00CF2460">
              <w:rPr>
                <w:sz w:val="18"/>
              </w:rPr>
              <w:t>ocena wykonania zadania projektowego (W1, K1, K2)</w:t>
            </w:r>
          </w:p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sz w:val="18"/>
              </w:rPr>
              <w:t>ocena aktywności w trakcie zajęć (U2, K1, K2)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192D29" w:rsidRPr="00CF2460" w:rsidRDefault="00192D29" w:rsidP="00192D2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192D29" w:rsidRPr="00CF2460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F246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F2460">
              <w:rPr>
                <w:rFonts w:ascii="Calibri" w:eastAsia="Calibri" w:hAnsi="Calibri" w:cs="Times New Roman"/>
                <w:b/>
                <w:sz w:val="24"/>
                <w:szCs w:val="24"/>
              </w:rPr>
              <w:t>Pedagogika czasu wolnego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F246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F246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F246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</w:t>
            </w:r>
            <w:r w:rsidRPr="000A1E01">
              <w:rPr>
                <w:rFonts w:ascii="Calibri" w:eastAsia="Calibri" w:hAnsi="Calibri" w:cs="Times New Roman"/>
                <w:sz w:val="18"/>
                <w:szCs w:val="18"/>
              </w:rPr>
              <w:t>urty teoretyczne i badawcze w pedagogice czasu wolnego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D5496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5496">
              <w:rPr>
                <w:rFonts w:ascii="Calibri" w:eastAsia="Calibri" w:hAnsi="Calibri" w:cs="Times New Roman"/>
                <w:sz w:val="20"/>
                <w:szCs w:val="20"/>
              </w:rPr>
              <w:t>TIR1_KW01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</w:t>
            </w:r>
            <w:r w:rsidRPr="000A1E01">
              <w:rPr>
                <w:rFonts w:ascii="Calibri" w:eastAsia="Calibri" w:hAnsi="Calibri" w:cs="Times New Roman"/>
                <w:sz w:val="18"/>
                <w:szCs w:val="18"/>
              </w:rPr>
              <w:t>warunkowa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nia</w:t>
            </w:r>
            <w:r w:rsidRPr="000A1E01">
              <w:rPr>
                <w:rFonts w:ascii="Calibri" w:eastAsia="Calibri" w:hAnsi="Calibri" w:cs="Times New Roman"/>
                <w:sz w:val="18"/>
                <w:szCs w:val="18"/>
              </w:rPr>
              <w:t xml:space="preserve"> wychowania: osobowościow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</w:t>
            </w:r>
            <w:r w:rsidRPr="000A1E01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0A1E01">
              <w:rPr>
                <w:rFonts w:ascii="Calibri" w:eastAsia="Calibri" w:hAnsi="Calibri" w:cs="Times New Roman"/>
                <w:sz w:val="18"/>
                <w:szCs w:val="18"/>
              </w:rPr>
              <w:t>rozwojow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</w:t>
            </w:r>
            <w:r w:rsidRPr="000A1E01">
              <w:rPr>
                <w:rFonts w:ascii="Calibri" w:eastAsia="Calibri" w:hAnsi="Calibri" w:cs="Times New Roman"/>
                <w:sz w:val="18"/>
                <w:szCs w:val="18"/>
              </w:rPr>
              <w:t>, środowiskow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</w:t>
            </w:r>
            <w:r w:rsidRPr="000A1E01">
              <w:rPr>
                <w:rFonts w:ascii="Calibri" w:eastAsia="Calibri" w:hAnsi="Calibri" w:cs="Times New Roman"/>
                <w:sz w:val="18"/>
                <w:szCs w:val="18"/>
              </w:rPr>
              <w:t xml:space="preserve"> i kulturow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D5496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5496">
              <w:rPr>
                <w:rFonts w:ascii="Calibri" w:eastAsia="Calibri" w:hAnsi="Calibri" w:cs="Times New Roman"/>
                <w:sz w:val="20"/>
                <w:szCs w:val="20"/>
              </w:rPr>
              <w:t>TIR1_KW03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F246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1E01">
              <w:rPr>
                <w:rFonts w:ascii="Calibri" w:eastAsia="Calibri" w:hAnsi="Calibri" w:cs="Times New Roman"/>
                <w:sz w:val="18"/>
                <w:szCs w:val="18"/>
              </w:rPr>
              <w:t>dokonać krytycznej analizy przejawów niewłaściwego spędzania czasu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0A1E01">
              <w:rPr>
                <w:rFonts w:ascii="Calibri" w:eastAsia="Calibri" w:hAnsi="Calibri" w:cs="Times New Roman"/>
                <w:sz w:val="18"/>
                <w:szCs w:val="18"/>
              </w:rPr>
              <w:t>wolnego oraz kształtować pozytywne wzory rekreacj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D5496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5496">
              <w:rPr>
                <w:rFonts w:ascii="Calibri" w:eastAsia="Calibri" w:hAnsi="Calibri" w:cs="Times New Roman"/>
                <w:sz w:val="20"/>
                <w:szCs w:val="20"/>
              </w:rPr>
              <w:t>TIR1_KU01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1E01">
              <w:rPr>
                <w:rFonts w:ascii="Calibri" w:eastAsia="Calibri" w:hAnsi="Calibri" w:cs="Times New Roman"/>
                <w:sz w:val="18"/>
                <w:szCs w:val="18"/>
              </w:rPr>
              <w:t>zdiagnozować potrzeby społeczno-kulturalne środowisk i sformułować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0A1E01">
              <w:rPr>
                <w:rFonts w:ascii="Calibri" w:eastAsia="Calibri" w:hAnsi="Calibri" w:cs="Times New Roman"/>
                <w:sz w:val="18"/>
                <w:szCs w:val="18"/>
              </w:rPr>
              <w:t>projekty animacyjne, odpowiadające tym potrzebom i celom wychowawczym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D5496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5496">
              <w:rPr>
                <w:rFonts w:ascii="Calibri" w:eastAsia="Calibri" w:hAnsi="Calibri" w:cs="Times New Roman"/>
                <w:sz w:val="20"/>
                <w:szCs w:val="20"/>
              </w:rPr>
              <w:t>TIR1_KU02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192D29" w:rsidRPr="00CF2460" w:rsidRDefault="00192D2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prowadzenia pracy animacyjnej i wychowawczej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0D5496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5496">
              <w:rPr>
                <w:rFonts w:ascii="Calibri" w:eastAsia="Calibri" w:hAnsi="Calibri" w:cs="Times New Roman"/>
                <w:sz w:val="20"/>
                <w:szCs w:val="20"/>
              </w:rPr>
              <w:t>TIR1_KK02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192D29" w:rsidRPr="00CF2460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29" w:rsidRPr="00CF2460" w:rsidRDefault="00192D2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92D29" w:rsidRPr="00CF2460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</w:t>
            </w:r>
            <w:r w:rsidRPr="00877E56">
              <w:rPr>
                <w:rFonts w:ascii="Calibri" w:eastAsia="Calibri" w:hAnsi="Calibri" w:cs="Times New Roman"/>
                <w:sz w:val="18"/>
                <w:szCs w:val="18"/>
              </w:rPr>
              <w:t>eori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a</w:t>
            </w:r>
            <w:r w:rsidRPr="00877E56">
              <w:rPr>
                <w:rFonts w:ascii="Calibri" w:eastAsia="Calibri" w:hAnsi="Calibri" w:cs="Times New Roman"/>
                <w:sz w:val="18"/>
                <w:szCs w:val="18"/>
              </w:rPr>
              <w:t xml:space="preserve"> pedagogiki czasu wolnego oraz możliwośc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i</w:t>
            </w:r>
            <w:r w:rsidRPr="00877E56">
              <w:rPr>
                <w:rFonts w:ascii="Calibri" w:eastAsia="Calibri" w:hAnsi="Calibri" w:cs="Times New Roman"/>
                <w:sz w:val="18"/>
                <w:szCs w:val="18"/>
              </w:rPr>
              <w:t xml:space="preserve"> wykorzystania jej w praktyce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 U</w:t>
            </w:r>
            <w:r w:rsidRPr="00877E56">
              <w:rPr>
                <w:rFonts w:ascii="Calibri" w:eastAsia="Calibri" w:hAnsi="Calibri" w:cs="Times New Roman"/>
                <w:sz w:val="18"/>
                <w:szCs w:val="18"/>
              </w:rPr>
              <w:t>warunkowa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nia</w:t>
            </w:r>
            <w:r w:rsidRPr="00877E56">
              <w:rPr>
                <w:rFonts w:ascii="Calibri" w:eastAsia="Calibri" w:hAnsi="Calibri" w:cs="Times New Roman"/>
                <w:sz w:val="18"/>
                <w:szCs w:val="18"/>
              </w:rPr>
              <w:t xml:space="preserve"> oraz form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y</w:t>
            </w:r>
            <w:r w:rsidRPr="00877E56">
              <w:rPr>
                <w:rFonts w:ascii="Calibri" w:eastAsia="Calibri" w:hAnsi="Calibri" w:cs="Times New Roman"/>
                <w:sz w:val="18"/>
                <w:szCs w:val="18"/>
              </w:rPr>
              <w:t xml:space="preserve"> racjonalnego spędzania czasu wolnego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</w:tr>
      <w:tr w:rsidR="00192D29" w:rsidRPr="00CF2460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F246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29" w:rsidRPr="00CF2460" w:rsidRDefault="00192D2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Zaliczenie pisemne (W1, W2, U1, U2), ocena prac wykonywanych w ramach pracy własnej studenta (W1, U1, K1)</w:t>
            </w:r>
          </w:p>
        </w:tc>
      </w:tr>
      <w:tr w:rsidR="00192D29" w:rsidRPr="00CF2460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2D29" w:rsidRPr="00CF2460" w:rsidRDefault="00192D2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F246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965EBB" w:rsidRDefault="00965EBB" w:rsidP="00965EB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965EBB" w:rsidRDefault="00965EBB" w:rsidP="00965EBB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PRZEDMIOTY KIERUNKOWE (LISTA MA CHARAKTER OTWARTY)</w:t>
      </w:r>
    </w:p>
    <w:p w:rsidR="004C0081" w:rsidRPr="002F4211" w:rsidRDefault="004C0081" w:rsidP="004C0081">
      <w:pPr>
        <w:rPr>
          <w:b/>
        </w:rPr>
      </w:pPr>
      <w:r w:rsidRPr="002F4211">
        <w:rPr>
          <w:b/>
        </w:rPr>
        <w:t>SEMESTR 3:</w:t>
      </w:r>
    </w:p>
    <w:p w:rsidR="004C0081" w:rsidRDefault="004C0081" w:rsidP="004C0081">
      <w:pPr>
        <w:pStyle w:val="Akapitzlist"/>
        <w:numPr>
          <w:ilvl w:val="0"/>
          <w:numId w:val="4"/>
        </w:numPr>
        <w:spacing w:after="160" w:line="259" w:lineRule="auto"/>
      </w:pPr>
      <w:r>
        <w:t>Kształtowanie środowiska i ochrona przyrody</w:t>
      </w:r>
    </w:p>
    <w:p w:rsidR="004C0081" w:rsidRDefault="004C0081" w:rsidP="004C0081">
      <w:pPr>
        <w:pStyle w:val="Akapitzlist"/>
        <w:numPr>
          <w:ilvl w:val="0"/>
          <w:numId w:val="4"/>
        </w:numPr>
        <w:spacing w:after="160" w:line="259" w:lineRule="auto"/>
      </w:pPr>
      <w:r>
        <w:t>Podstawy hydrografii dla turystyki i rekreacji</w:t>
      </w:r>
    </w:p>
    <w:p w:rsidR="004C0081" w:rsidRDefault="004C0081" w:rsidP="004C0081">
      <w:pPr>
        <w:pStyle w:val="Akapitzlist"/>
        <w:numPr>
          <w:ilvl w:val="0"/>
          <w:numId w:val="4"/>
        </w:numPr>
        <w:spacing w:after="160" w:line="259" w:lineRule="auto"/>
      </w:pPr>
      <w:r>
        <w:t>Podstawy użytkowania map w turystyce</w:t>
      </w:r>
    </w:p>
    <w:p w:rsidR="004C0081" w:rsidRDefault="004C0081" w:rsidP="004C0081">
      <w:pPr>
        <w:pStyle w:val="Akapitzlist"/>
        <w:numPr>
          <w:ilvl w:val="0"/>
          <w:numId w:val="4"/>
        </w:numPr>
        <w:spacing w:after="160" w:line="259" w:lineRule="auto"/>
      </w:pPr>
      <w:r>
        <w:t>Turystyka wiejska</w:t>
      </w:r>
    </w:p>
    <w:p w:rsidR="004C0081" w:rsidRDefault="004C0081" w:rsidP="004C0081">
      <w:pPr>
        <w:pStyle w:val="Akapitzlist"/>
        <w:numPr>
          <w:ilvl w:val="0"/>
          <w:numId w:val="4"/>
        </w:numPr>
        <w:spacing w:after="160" w:line="259" w:lineRule="auto"/>
      </w:pPr>
      <w:r>
        <w:t>Dziedzictwo ogrodowe a turystyka</w:t>
      </w:r>
    </w:p>
    <w:p w:rsidR="004C0081" w:rsidRDefault="004C0081" w:rsidP="004C0081"/>
    <w:p w:rsidR="004C0081" w:rsidRPr="002F4211" w:rsidRDefault="004C0081" w:rsidP="004C0081">
      <w:pPr>
        <w:rPr>
          <w:b/>
        </w:rPr>
      </w:pPr>
      <w:r w:rsidRPr="002F4211">
        <w:rPr>
          <w:b/>
        </w:rPr>
        <w:t>SEMESTR 4:</w:t>
      </w:r>
    </w:p>
    <w:p w:rsidR="004C0081" w:rsidRDefault="004C0081" w:rsidP="004C0081">
      <w:pPr>
        <w:pStyle w:val="Akapitzlist"/>
        <w:numPr>
          <w:ilvl w:val="0"/>
          <w:numId w:val="5"/>
        </w:numPr>
        <w:spacing w:after="160" w:line="259" w:lineRule="auto"/>
      </w:pPr>
      <w:r>
        <w:t>Ekoturystyka</w:t>
      </w:r>
    </w:p>
    <w:p w:rsidR="004C0081" w:rsidRDefault="004C0081" w:rsidP="004C0081">
      <w:pPr>
        <w:pStyle w:val="Akapitzlist"/>
        <w:numPr>
          <w:ilvl w:val="0"/>
          <w:numId w:val="5"/>
        </w:numPr>
        <w:spacing w:after="160" w:line="259" w:lineRule="auto"/>
      </w:pPr>
      <w:r>
        <w:t>Gastronomia w Polsce i na świecie</w:t>
      </w:r>
    </w:p>
    <w:p w:rsidR="004C0081" w:rsidRDefault="004C0081" w:rsidP="004C0081">
      <w:pPr>
        <w:pStyle w:val="Akapitzlist"/>
        <w:numPr>
          <w:ilvl w:val="0"/>
          <w:numId w:val="5"/>
        </w:numPr>
        <w:spacing w:after="160" w:line="259" w:lineRule="auto"/>
      </w:pPr>
      <w:r>
        <w:t>Urządzanie lasu dla potrzeb turystyki i rekreacji</w:t>
      </w:r>
    </w:p>
    <w:p w:rsidR="004C0081" w:rsidRDefault="004C0081" w:rsidP="004C0081">
      <w:pPr>
        <w:pStyle w:val="Akapitzlist"/>
        <w:numPr>
          <w:ilvl w:val="0"/>
          <w:numId w:val="5"/>
        </w:numPr>
        <w:spacing w:after="160" w:line="259" w:lineRule="auto"/>
      </w:pPr>
      <w:r>
        <w:t>Żywność w turystyce</w:t>
      </w:r>
    </w:p>
    <w:p w:rsidR="004C0081" w:rsidRDefault="004C0081" w:rsidP="004C0081">
      <w:pPr>
        <w:pStyle w:val="Akapitzlist"/>
        <w:numPr>
          <w:ilvl w:val="0"/>
          <w:numId w:val="5"/>
        </w:numPr>
        <w:spacing w:after="160" w:line="259" w:lineRule="auto"/>
      </w:pPr>
      <w:r>
        <w:t>Zwierzęta dziko żyjące jako atrakcja turystyczna</w:t>
      </w:r>
    </w:p>
    <w:p w:rsidR="004C0081" w:rsidRDefault="004C0081" w:rsidP="004C0081"/>
    <w:p w:rsidR="004C0081" w:rsidRPr="002F4211" w:rsidRDefault="004C0081" w:rsidP="004C0081">
      <w:pPr>
        <w:rPr>
          <w:b/>
        </w:rPr>
      </w:pPr>
      <w:r w:rsidRPr="002F4211">
        <w:rPr>
          <w:b/>
        </w:rPr>
        <w:t>SEMESTR 5:</w:t>
      </w:r>
    </w:p>
    <w:p w:rsidR="004C0081" w:rsidRDefault="004C0081" w:rsidP="004C0081">
      <w:pPr>
        <w:pStyle w:val="Akapitzlist"/>
        <w:numPr>
          <w:ilvl w:val="0"/>
          <w:numId w:val="6"/>
        </w:numPr>
        <w:spacing w:after="160" w:line="259" w:lineRule="auto"/>
      </w:pPr>
      <w:r>
        <w:t>Kulturowe znaczenie lasów</w:t>
      </w:r>
    </w:p>
    <w:p w:rsidR="004C0081" w:rsidRDefault="004C0081" w:rsidP="004C0081">
      <w:pPr>
        <w:pStyle w:val="Akapitzlist"/>
        <w:numPr>
          <w:ilvl w:val="0"/>
          <w:numId w:val="6"/>
        </w:numPr>
        <w:spacing w:after="160" w:line="259" w:lineRule="auto"/>
      </w:pPr>
      <w:r>
        <w:t>Turystyka i dziedzictwo kulturowe regionu</w:t>
      </w:r>
    </w:p>
    <w:p w:rsidR="004C0081" w:rsidRDefault="004C0081" w:rsidP="004C0081">
      <w:pPr>
        <w:pStyle w:val="Akapitzlist"/>
        <w:numPr>
          <w:ilvl w:val="0"/>
          <w:numId w:val="6"/>
        </w:numPr>
        <w:spacing w:after="160" w:line="259" w:lineRule="auto"/>
      </w:pPr>
      <w:r>
        <w:t xml:space="preserve">Podstawy </w:t>
      </w:r>
      <w:proofErr w:type="spellStart"/>
      <w:r>
        <w:t>antropomotoryki</w:t>
      </w:r>
      <w:proofErr w:type="spellEnd"/>
    </w:p>
    <w:p w:rsidR="004C0081" w:rsidRDefault="004C0081" w:rsidP="004C0081">
      <w:pPr>
        <w:pStyle w:val="Akapitzlist"/>
        <w:numPr>
          <w:ilvl w:val="0"/>
          <w:numId w:val="6"/>
        </w:numPr>
        <w:spacing w:after="160" w:line="259" w:lineRule="auto"/>
      </w:pPr>
      <w:proofErr w:type="spellStart"/>
      <w:r>
        <w:t>Geoinformacja</w:t>
      </w:r>
      <w:proofErr w:type="spellEnd"/>
      <w:r>
        <w:t xml:space="preserve"> w turystyce i rekreacji</w:t>
      </w:r>
    </w:p>
    <w:p w:rsidR="004C0081" w:rsidRDefault="004C0081" w:rsidP="004C0081">
      <w:pPr>
        <w:pStyle w:val="Akapitzlist"/>
        <w:numPr>
          <w:ilvl w:val="0"/>
          <w:numId w:val="6"/>
        </w:numPr>
        <w:spacing w:after="160" w:line="259" w:lineRule="auto"/>
      </w:pPr>
      <w:r>
        <w:t>Planowanie żywienia w gastronomii</w:t>
      </w:r>
    </w:p>
    <w:p w:rsidR="004C0081" w:rsidRDefault="004C0081" w:rsidP="004C0081">
      <w:pPr>
        <w:pStyle w:val="Akapitzlist"/>
        <w:numPr>
          <w:ilvl w:val="0"/>
          <w:numId w:val="6"/>
        </w:numPr>
        <w:spacing w:after="160" w:line="259" w:lineRule="auto"/>
      </w:pPr>
      <w:r>
        <w:t>Organizowanie wypraw turystycznych</w:t>
      </w:r>
    </w:p>
    <w:p w:rsidR="004C0081" w:rsidRDefault="004C0081" w:rsidP="004C0081"/>
    <w:p w:rsidR="004C0081" w:rsidRPr="002F4211" w:rsidRDefault="004C0081" w:rsidP="004C0081">
      <w:pPr>
        <w:rPr>
          <w:b/>
        </w:rPr>
      </w:pPr>
      <w:r w:rsidRPr="002F4211">
        <w:rPr>
          <w:b/>
        </w:rPr>
        <w:t>SEMESTR 6:</w:t>
      </w:r>
    </w:p>
    <w:p w:rsidR="004C0081" w:rsidRDefault="004C0081" w:rsidP="004C0081">
      <w:pPr>
        <w:pStyle w:val="Akapitzlist"/>
        <w:numPr>
          <w:ilvl w:val="0"/>
          <w:numId w:val="7"/>
        </w:numPr>
        <w:spacing w:after="160" w:line="259" w:lineRule="auto"/>
      </w:pPr>
      <w:r>
        <w:t>Edukacja ekologiczna</w:t>
      </w:r>
    </w:p>
    <w:p w:rsidR="004C0081" w:rsidRDefault="004C0081" w:rsidP="004C0081">
      <w:pPr>
        <w:pStyle w:val="Akapitzlist"/>
        <w:numPr>
          <w:ilvl w:val="0"/>
          <w:numId w:val="7"/>
        </w:numPr>
        <w:spacing w:after="160" w:line="259" w:lineRule="auto"/>
      </w:pPr>
      <w:r>
        <w:t>Parki narodowe w Polsce</w:t>
      </w:r>
    </w:p>
    <w:p w:rsidR="004C0081" w:rsidRDefault="004C0081" w:rsidP="004C0081">
      <w:pPr>
        <w:pStyle w:val="Akapitzlist"/>
        <w:numPr>
          <w:ilvl w:val="0"/>
          <w:numId w:val="7"/>
        </w:numPr>
        <w:spacing w:after="160" w:line="259" w:lineRule="auto"/>
      </w:pPr>
      <w:r>
        <w:t>Turystyka edukacyjna</w:t>
      </w:r>
    </w:p>
    <w:p w:rsidR="004C0081" w:rsidRDefault="004C0081" w:rsidP="004C0081">
      <w:pPr>
        <w:pStyle w:val="Akapitzlist"/>
        <w:numPr>
          <w:ilvl w:val="0"/>
          <w:numId w:val="7"/>
        </w:numPr>
        <w:spacing w:after="160" w:line="259" w:lineRule="auto"/>
      </w:pPr>
      <w:r>
        <w:t>Turystyka uzdrowiskowa</w:t>
      </w:r>
    </w:p>
    <w:p w:rsidR="004C0081" w:rsidRDefault="004C0081" w:rsidP="004C0081">
      <w:pPr>
        <w:pStyle w:val="Akapitzlist"/>
        <w:numPr>
          <w:ilvl w:val="0"/>
          <w:numId w:val="7"/>
        </w:numPr>
        <w:spacing w:after="160" w:line="259" w:lineRule="auto"/>
      </w:pPr>
      <w:r>
        <w:t>Turystyka i agroturystyka w Europie</w:t>
      </w:r>
    </w:p>
    <w:p w:rsidR="004C0081" w:rsidRDefault="004C0081" w:rsidP="004C0081">
      <w:pPr>
        <w:pStyle w:val="Akapitzlist"/>
        <w:numPr>
          <w:ilvl w:val="0"/>
          <w:numId w:val="7"/>
        </w:numPr>
        <w:spacing w:after="160" w:line="259" w:lineRule="auto"/>
      </w:pPr>
      <w:r>
        <w:t>Obsługa konsumenta w gastronomii i hotelarstwie</w:t>
      </w:r>
    </w:p>
    <w:p w:rsidR="00965EBB" w:rsidRDefault="00965EBB" w:rsidP="00965EB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965EBB" w:rsidRDefault="00965EBB" w:rsidP="00965EBB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14. Zasady i forma realizacji praktyk zawodowych</w:t>
      </w:r>
      <w:bookmarkStart w:id="3" w:name="_Hlk29052306"/>
    </w:p>
    <w:bookmarkEnd w:id="3"/>
    <w:p w:rsidR="00965EBB" w:rsidRDefault="00965EBB" w:rsidP="004C0081">
      <w:pPr>
        <w:autoSpaceDE w:val="0"/>
        <w:autoSpaceDN w:val="0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Studentów na kierunku </w:t>
      </w:r>
      <w:r w:rsidR="004C0081">
        <w:rPr>
          <w:rFonts w:ascii="Times New Roman" w:hAnsi="Times New Roman"/>
          <w:bCs/>
          <w:sz w:val="24"/>
          <w:szCs w:val="24"/>
        </w:rPr>
        <w:t>Turystyka i rekreacja</w:t>
      </w:r>
      <w:r>
        <w:rPr>
          <w:rFonts w:ascii="Times New Roman" w:hAnsi="Times New Roman"/>
          <w:sz w:val="24"/>
          <w:szCs w:val="24"/>
        </w:rPr>
        <w:t xml:space="preserve"> obowiązuje praktyka zawodowa w wymiarze czasowym określonym w programie studiów. Zaliczenie praktyki w instytucjach lub przedsiębiorstwach jest niezbędnym wymogiem do zaliczenia piątego semestru studiów. Praktyka może odbywać się w polskich lub zagranicznych instytucjach i przedsiębiorstwach, wskazanych przez studenta i zaakceptowanych przez Opiekuna praktyk na Wydziale Ekonomicznym.</w:t>
      </w:r>
      <w:r>
        <w:rPr>
          <w:rFonts w:ascii="Times New Roman" w:eastAsia="Calibri" w:hAnsi="Times New Roman"/>
          <w:sz w:val="24"/>
          <w:szCs w:val="24"/>
        </w:rPr>
        <w:t xml:space="preserve"> Szczegółowe informacje zawarte są w dokumencie „Cele, program i regulamin praktyk” przyjętym na Wydziale przez właściwe Rady programowe.</w:t>
      </w:r>
    </w:p>
    <w:p w:rsidR="00965EBB" w:rsidRDefault="00965EBB" w:rsidP="00965EB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965EBB" w:rsidRDefault="00965EBB" w:rsidP="00965EBB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15. Matryca efektów uczenia się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87"/>
        <w:gridCol w:w="1913"/>
        <w:gridCol w:w="1999"/>
        <w:gridCol w:w="296"/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192D29" w:rsidRPr="00192D29" w:rsidTr="00192D2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Plan studiów  -  Kierunek: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Turystyka i rekreacja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Poziom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studia pierwszego stopnia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Forma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Profil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ogólnoakademicki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Sem</w:t>
            </w:r>
            <w:proofErr w:type="spellEnd"/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Kod przedmiotu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Nazwa zajęć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Symbol efektu kierunkowego</w:t>
            </w:r>
          </w:p>
        </w:tc>
      </w:tr>
      <w:tr w:rsidR="00192D29" w:rsidRPr="00192D29" w:rsidTr="00192D29">
        <w:trPr>
          <w:trHeight w:val="1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TIR1_KW01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TIR1_KW02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TIR1_KW03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TIR1_KW04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TIR1_KW05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TIR1_KW06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TIR1_KU01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TIR1_KU02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TIR1_KU03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TIR1_KU04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TIR1_KU05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TIR1_KU06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TIR1_KK01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TIR1_KK02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TIR1_KK03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TIR-1SZ-1-01-PO-2021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Podstawy turystyki i rekreacji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TIR-1SZ-1-02-KO-2021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TIR-1SZ-1-03-PO-2021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Geografia społeczno-ekonomiczna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TIR-1SZ-1-04-PO-2021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Komunikowanie społeczne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TIR-1SZ-1-05-PO-2021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Historia architektury i sztuki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TIR-1SZ-1-06-PO-2021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Zagrożenia zdrowotne w turystyce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TIR-1SZ-1-07-KO-2021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Hotelarstwo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TIR-1SZ-1-08-PO-2021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Prawo w turystyce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TIR-1SZ-2-01-KO-2021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Podstawy zarządzania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TIR-1SZ-2-02-KO-2021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Podstawy marketingu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TIR-1SZ-2-03-PO-2021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Ekologia i ochrona środowiska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TIR-1SZ-2-04-KO-2021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Podstawy statystyki i ekonometrii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TIR-1SZ-2-05-KO-2021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Geografia turystyczna Polski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TIR-1SZ-2-06-KO-2021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Teoria i metodyka rekreacji z elementami fizjologii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TIR-1SZ-2-07-KO-2021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Ochrona własności intelektualnej w turystyce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FIR-1SZ-2-08-PO-2021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Technologie informacyjne i systemy rezerwacyjne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192D29" w:rsidRPr="00192D29" w:rsidTr="00192D2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TIR-1SZ-2-09-PF-2021;TIR-1SZ-2-10-PF-2021; TIR-1SZ-2-11-PF-2021;TIR-1SZ-2-12-PF-2021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TIR-1SZ-3-01-KO-2021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Ekonomika turystyki i rekreacji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TIR-1SZ-3-02-KO-2021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jakością w turystyce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TIR-1SZ-3-03-KO-2021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Krajoznawstwo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TIR-1SZ-3-04-KO-2021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Turystyka osób starszych oraz z niepełnosprawnościami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TIR-1SZ-3-05-KO-2021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Etyka w turystyce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192D29" w:rsidRPr="00192D29" w:rsidTr="00192D2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TIR-1SZ-2-09-PF-2021;TIR-1SZ-2-10-PF-2021; TIR-1SZ-2-11-PF-2021;TIR-1SZ-2-12-PF-2021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TIR-1SZ-4-01-KO-2021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ryzykiem w działalności turystycznej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TIR-1SZ-4-02-KO-2021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Geografia turystyczna krajów świata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TIR-1SZ-4-03-KO-2021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Analiza rynku usług turystycznych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TIR-1SZ-4-04-KO-2021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Przedsiębiorczość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192D29" w:rsidRPr="00192D29" w:rsidTr="00192D2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TIR-1SZ-4-05-PF-2021; TIR-1SZ-4-06-PF-2021; TIR-1SZ-4-07-PF-2021; TIR-1SZ-4-08-PF-2021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TIR-1SZ-5-01-KO-2021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Turystyka dzieci i młodzieży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TIR-1SZ-5-02-KO-2021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Organizacja turystyki na obszarach wiejskich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TIR-1SZ-5-03-KO-2021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Turystyka aktywna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TIR-1SZ-5-04-KO-2021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Obsługa ruchu turystycznego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TIR-1SZ-5-05-KO-2021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Proseminarium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TIR-1SZ-5-06-KF-2021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TIR-1SZ-5-07-KF-2021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Praktyka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TIR-1SZ-6-01-KO-2021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Przewodnictwo turystyczne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TIR-1SZ-6-02-KO-2021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Zagospodarowanie turystyczne i rekreacyjne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TIR-1SZ-6-03-KO-2021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Pedagogika czasu wolnego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TIR-1SZ-5-06-KF-2021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Suma oddziaływań na efekt - przedmioty obowiązkowe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30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Liczba wystąpień efektu w przedmiotach obowiązkowych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12</w:t>
            </w:r>
          </w:p>
        </w:tc>
      </w:tr>
      <w:tr w:rsidR="00192D29" w:rsidRPr="00192D29" w:rsidTr="00192D29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Suma oddziaływań na efekt /liczba wystąpień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92D29" w:rsidRPr="00192D29" w:rsidRDefault="00192D29" w:rsidP="00192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92D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2,5</w:t>
            </w:r>
          </w:p>
        </w:tc>
      </w:tr>
    </w:tbl>
    <w:p w:rsidR="00965EBB" w:rsidRDefault="00965EBB" w:rsidP="00965EB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965EBB" w:rsidRDefault="00965EBB" w:rsidP="00965EB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965EBB" w:rsidRDefault="00965EBB" w:rsidP="00965EB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4C0081" w:rsidRDefault="004C0081" w:rsidP="00965EB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965EBB" w:rsidRDefault="00965EBB" w:rsidP="00965EBB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16. Wskaźniki ilościowe</w:t>
      </w:r>
    </w:p>
    <w:p w:rsidR="00965EBB" w:rsidRDefault="00965EBB" w:rsidP="00965EB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ECTS z przedmiotów do wyboru, języka obcego, przygotowanie pracy dyplomowej (</w:t>
      </w:r>
      <w:r w:rsidR="004C0081">
        <w:rPr>
          <w:sz w:val="24"/>
          <w:szCs w:val="24"/>
        </w:rPr>
        <w:t>67</w:t>
      </w:r>
      <w:r>
        <w:rPr>
          <w:sz w:val="24"/>
          <w:szCs w:val="24"/>
        </w:rPr>
        <w:t xml:space="preserve"> punktów ECTS – </w:t>
      </w:r>
      <w:r w:rsidR="004C0081">
        <w:rPr>
          <w:sz w:val="24"/>
          <w:szCs w:val="24"/>
        </w:rPr>
        <w:t>37</w:t>
      </w:r>
      <w:r>
        <w:rPr>
          <w:sz w:val="24"/>
          <w:szCs w:val="24"/>
        </w:rPr>
        <w:t>,</w:t>
      </w:r>
      <w:r w:rsidR="004C0081">
        <w:rPr>
          <w:sz w:val="24"/>
          <w:szCs w:val="24"/>
        </w:rPr>
        <w:t>2</w:t>
      </w:r>
      <w:r>
        <w:rPr>
          <w:sz w:val="24"/>
          <w:szCs w:val="24"/>
        </w:rPr>
        <w:t>%).</w:t>
      </w:r>
    </w:p>
    <w:p w:rsidR="00965EBB" w:rsidRDefault="00965EBB" w:rsidP="00965EBB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ECTS wynikające z zajęć wymagających bezpośredniego kontaktu (</w:t>
      </w:r>
      <w:r w:rsidR="004C0081">
        <w:rPr>
          <w:sz w:val="24"/>
          <w:szCs w:val="24"/>
        </w:rPr>
        <w:t>93</w:t>
      </w:r>
      <w:r>
        <w:rPr>
          <w:sz w:val="24"/>
          <w:szCs w:val="24"/>
        </w:rPr>
        <w:t>,2 punkt</w:t>
      </w:r>
      <w:r w:rsidR="004C0081">
        <w:rPr>
          <w:sz w:val="24"/>
          <w:szCs w:val="24"/>
        </w:rPr>
        <w:t>y</w:t>
      </w:r>
      <w:r>
        <w:rPr>
          <w:sz w:val="24"/>
          <w:szCs w:val="24"/>
        </w:rPr>
        <w:t xml:space="preserve"> ECTS – 5</w:t>
      </w:r>
      <w:r w:rsidR="004C0081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4C0081">
        <w:rPr>
          <w:sz w:val="24"/>
          <w:szCs w:val="24"/>
        </w:rPr>
        <w:t>7</w:t>
      </w:r>
      <w:r>
        <w:rPr>
          <w:sz w:val="24"/>
          <w:szCs w:val="24"/>
        </w:rPr>
        <w:t>%).</w:t>
      </w:r>
    </w:p>
    <w:p w:rsidR="00965EBB" w:rsidRDefault="00965EBB" w:rsidP="00965EB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Profil ogólnoakademicki (1</w:t>
      </w:r>
      <w:r w:rsidR="004C0081">
        <w:rPr>
          <w:sz w:val="24"/>
          <w:szCs w:val="24"/>
        </w:rPr>
        <w:t>24</w:t>
      </w:r>
      <w:r>
        <w:rPr>
          <w:sz w:val="24"/>
          <w:szCs w:val="24"/>
        </w:rPr>
        <w:t xml:space="preserve"> punkty ECTS – zajęcia związane z działalnością naukową w dyscyplinie ekonomia i finanse</w:t>
      </w:r>
      <w:r w:rsidR="004C0081">
        <w:rPr>
          <w:sz w:val="24"/>
          <w:szCs w:val="24"/>
        </w:rPr>
        <w:t xml:space="preserve"> oraz nauki o zarządzaniu i jakości</w:t>
      </w:r>
      <w:r>
        <w:rPr>
          <w:sz w:val="24"/>
          <w:szCs w:val="24"/>
        </w:rPr>
        <w:t>).</w:t>
      </w:r>
      <w:bookmarkStart w:id="4" w:name="_GoBack"/>
      <w:bookmarkEnd w:id="4"/>
    </w:p>
    <w:p w:rsidR="00965EBB" w:rsidRDefault="00965EBB" w:rsidP="00965EBB">
      <w:pPr>
        <w:rPr>
          <w:rFonts w:ascii="Times New Roman" w:hAnsi="Times New Roman"/>
          <w:sz w:val="24"/>
          <w:szCs w:val="24"/>
        </w:rPr>
      </w:pPr>
    </w:p>
    <w:p w:rsidR="00965EBB" w:rsidRDefault="00965EBB" w:rsidP="00965EBB">
      <w:pPr>
        <w:rPr>
          <w:rFonts w:ascii="Times New Roman" w:hAnsi="Times New Roman"/>
          <w:sz w:val="24"/>
          <w:szCs w:val="24"/>
        </w:rPr>
      </w:pPr>
    </w:p>
    <w:p w:rsidR="00965EBB" w:rsidRDefault="00965EBB" w:rsidP="00965EBB">
      <w:pPr>
        <w:rPr>
          <w:rFonts w:ascii="Times New Roman" w:hAnsi="Times New Roman"/>
          <w:sz w:val="24"/>
          <w:szCs w:val="24"/>
        </w:rPr>
      </w:pPr>
    </w:p>
    <w:p w:rsidR="00965EBB" w:rsidRDefault="00965EBB" w:rsidP="00965EBB">
      <w:pPr>
        <w:rPr>
          <w:rFonts w:ascii="TimesNewRomanPSMT" w:hAnsi="TimesNewRomanPSMT" w:cs="TimesNewRomanPSMT"/>
          <w:sz w:val="24"/>
          <w:szCs w:val="24"/>
        </w:rPr>
      </w:pPr>
    </w:p>
    <w:p w:rsidR="00DF4B33" w:rsidRPr="00965EBB" w:rsidRDefault="00DF4B33">
      <w:pPr>
        <w:rPr>
          <w:rFonts w:ascii="Times New Roman" w:hAnsi="Times New Roman" w:cs="Times New Roman"/>
          <w:sz w:val="24"/>
          <w:szCs w:val="20"/>
        </w:rPr>
      </w:pPr>
    </w:p>
    <w:sectPr w:rsidR="00DF4B33" w:rsidRPr="00965EBB" w:rsidSect="00B83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4E7" w:rsidRDefault="006364E7" w:rsidP="00887EE0">
      <w:pPr>
        <w:spacing w:after="0" w:line="240" w:lineRule="auto"/>
      </w:pPr>
      <w:r>
        <w:separator/>
      </w:r>
    </w:p>
  </w:endnote>
  <w:endnote w:type="continuationSeparator" w:id="0">
    <w:p w:rsidR="006364E7" w:rsidRDefault="006364E7" w:rsidP="0088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3640292"/>
      <w:docPartObj>
        <w:docPartGallery w:val="Page Numbers (Bottom of Page)"/>
        <w:docPartUnique/>
      </w:docPartObj>
    </w:sdtPr>
    <w:sdtEndPr/>
    <w:sdtContent>
      <w:p w:rsidR="00315987" w:rsidRDefault="003159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87EE0" w:rsidRDefault="00887EE0" w:rsidP="00887EE0">
    <w:pPr>
      <w:pStyle w:val="Stopka"/>
      <w:tabs>
        <w:tab w:val="clear" w:pos="4536"/>
      </w:tabs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4E7" w:rsidRDefault="006364E7" w:rsidP="00887EE0">
      <w:pPr>
        <w:spacing w:after="0" w:line="240" w:lineRule="auto"/>
      </w:pPr>
      <w:r>
        <w:separator/>
      </w:r>
    </w:p>
  </w:footnote>
  <w:footnote w:type="continuationSeparator" w:id="0">
    <w:p w:rsidR="006364E7" w:rsidRDefault="006364E7" w:rsidP="00887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67E"/>
    <w:multiLevelType w:val="hybridMultilevel"/>
    <w:tmpl w:val="3B36E38A"/>
    <w:lvl w:ilvl="0" w:tplc="D19A9A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EF3E4E"/>
    <w:multiLevelType w:val="hybridMultilevel"/>
    <w:tmpl w:val="EAD82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74EE5"/>
    <w:multiLevelType w:val="hybridMultilevel"/>
    <w:tmpl w:val="BD422864"/>
    <w:lvl w:ilvl="0" w:tplc="5762AF8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A4A8E"/>
    <w:multiLevelType w:val="hybridMultilevel"/>
    <w:tmpl w:val="C2A83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8106C"/>
    <w:multiLevelType w:val="hybridMultilevel"/>
    <w:tmpl w:val="D8584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B4EEA"/>
    <w:multiLevelType w:val="hybridMultilevel"/>
    <w:tmpl w:val="7DF00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15AD7"/>
    <w:multiLevelType w:val="hybridMultilevel"/>
    <w:tmpl w:val="5B1CB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DD"/>
    <w:rsid w:val="000564C5"/>
    <w:rsid w:val="00061045"/>
    <w:rsid w:val="00082482"/>
    <w:rsid w:val="00091B17"/>
    <w:rsid w:val="00137A41"/>
    <w:rsid w:val="00142A6D"/>
    <w:rsid w:val="00192D29"/>
    <w:rsid w:val="001C18BD"/>
    <w:rsid w:val="00282918"/>
    <w:rsid w:val="002B1A13"/>
    <w:rsid w:val="002C6D10"/>
    <w:rsid w:val="002D04C0"/>
    <w:rsid w:val="003020B9"/>
    <w:rsid w:val="00315987"/>
    <w:rsid w:val="00340EB7"/>
    <w:rsid w:val="003A72F8"/>
    <w:rsid w:val="003F3EE6"/>
    <w:rsid w:val="003F5DB1"/>
    <w:rsid w:val="00470957"/>
    <w:rsid w:val="00494C44"/>
    <w:rsid w:val="004C0081"/>
    <w:rsid w:val="004D6C73"/>
    <w:rsid w:val="00537985"/>
    <w:rsid w:val="00545CF7"/>
    <w:rsid w:val="005A2360"/>
    <w:rsid w:val="005C26D0"/>
    <w:rsid w:val="005C3BAA"/>
    <w:rsid w:val="005D78D3"/>
    <w:rsid w:val="006152D6"/>
    <w:rsid w:val="006364E7"/>
    <w:rsid w:val="00640668"/>
    <w:rsid w:val="0068031C"/>
    <w:rsid w:val="00693339"/>
    <w:rsid w:val="006C3479"/>
    <w:rsid w:val="006E6F06"/>
    <w:rsid w:val="00781DA6"/>
    <w:rsid w:val="007E1E20"/>
    <w:rsid w:val="007F751D"/>
    <w:rsid w:val="00813655"/>
    <w:rsid w:val="00821F7E"/>
    <w:rsid w:val="0086238B"/>
    <w:rsid w:val="0086510A"/>
    <w:rsid w:val="00874935"/>
    <w:rsid w:val="00887EE0"/>
    <w:rsid w:val="008968DD"/>
    <w:rsid w:val="008A67F5"/>
    <w:rsid w:val="008C1836"/>
    <w:rsid w:val="009428F0"/>
    <w:rsid w:val="00963FB1"/>
    <w:rsid w:val="00965EBB"/>
    <w:rsid w:val="00A11FBF"/>
    <w:rsid w:val="00A45338"/>
    <w:rsid w:val="00A5141E"/>
    <w:rsid w:val="00A55078"/>
    <w:rsid w:val="00A65EE1"/>
    <w:rsid w:val="00AB3E7A"/>
    <w:rsid w:val="00B31663"/>
    <w:rsid w:val="00B44ECB"/>
    <w:rsid w:val="00B50710"/>
    <w:rsid w:val="00B83841"/>
    <w:rsid w:val="00B83A5B"/>
    <w:rsid w:val="00BC0C3D"/>
    <w:rsid w:val="00BC3757"/>
    <w:rsid w:val="00BE5131"/>
    <w:rsid w:val="00C12D74"/>
    <w:rsid w:val="00CA7602"/>
    <w:rsid w:val="00CB065A"/>
    <w:rsid w:val="00CB53F0"/>
    <w:rsid w:val="00CE36EB"/>
    <w:rsid w:val="00CE6335"/>
    <w:rsid w:val="00D000C2"/>
    <w:rsid w:val="00D20F56"/>
    <w:rsid w:val="00D7032F"/>
    <w:rsid w:val="00D81A19"/>
    <w:rsid w:val="00DB7207"/>
    <w:rsid w:val="00DC61CC"/>
    <w:rsid w:val="00DE794B"/>
    <w:rsid w:val="00DF4B33"/>
    <w:rsid w:val="00E406F8"/>
    <w:rsid w:val="00E44015"/>
    <w:rsid w:val="00E46FFE"/>
    <w:rsid w:val="00E61332"/>
    <w:rsid w:val="00EB6ADF"/>
    <w:rsid w:val="00EE1585"/>
    <w:rsid w:val="00F13DAE"/>
    <w:rsid w:val="00F174B0"/>
    <w:rsid w:val="00F35BA3"/>
    <w:rsid w:val="00F771F7"/>
    <w:rsid w:val="00FD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F4FD"/>
  <w15:docId w15:val="{040DBB14-DEA4-43AD-9C0E-43CBBEA3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B3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C26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7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EE0"/>
  </w:style>
  <w:style w:type="paragraph" w:styleId="Stopka">
    <w:name w:val="footer"/>
    <w:basedOn w:val="Normalny"/>
    <w:link w:val="StopkaZnak"/>
    <w:uiPriority w:val="99"/>
    <w:unhideWhenUsed/>
    <w:rsid w:val="00887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EE0"/>
  </w:style>
  <w:style w:type="paragraph" w:styleId="Tekstdymka">
    <w:name w:val="Balloon Text"/>
    <w:basedOn w:val="Normalny"/>
    <w:link w:val="TekstdymkaZnak"/>
    <w:uiPriority w:val="99"/>
    <w:semiHidden/>
    <w:unhideWhenUsed/>
    <w:rsid w:val="0054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CF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C008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C0081"/>
    <w:rPr>
      <w:color w:val="800080"/>
      <w:u w:val="single"/>
    </w:rPr>
  </w:style>
  <w:style w:type="paragraph" w:customStyle="1" w:styleId="msonormal0">
    <w:name w:val="msonormal"/>
    <w:basedOn w:val="Normalny"/>
    <w:rsid w:val="004C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4C0081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pl-PL"/>
    </w:rPr>
  </w:style>
  <w:style w:type="paragraph" w:customStyle="1" w:styleId="font6">
    <w:name w:val="font6"/>
    <w:basedOn w:val="Normalny"/>
    <w:rsid w:val="004C008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pl-PL"/>
    </w:rPr>
  </w:style>
  <w:style w:type="paragraph" w:customStyle="1" w:styleId="xl63">
    <w:name w:val="xl63"/>
    <w:basedOn w:val="Normalny"/>
    <w:rsid w:val="004C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4C0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C0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4C0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4C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C008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C0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4C0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4C00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4C008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4C00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4C008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4C0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4C0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4C0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4C00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4C008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3">
    <w:name w:val="xl83"/>
    <w:basedOn w:val="Normalny"/>
    <w:rsid w:val="004C00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4C00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4C0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4C00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7">
    <w:name w:val="xl87"/>
    <w:basedOn w:val="Normalny"/>
    <w:rsid w:val="004C00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8">
    <w:name w:val="xl88"/>
    <w:basedOn w:val="Normalny"/>
    <w:rsid w:val="004C0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4C0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4C0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4C0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4C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3">
    <w:name w:val="xl93"/>
    <w:basedOn w:val="Normalny"/>
    <w:rsid w:val="004C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4C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4C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6">
    <w:name w:val="xl96"/>
    <w:basedOn w:val="Normalny"/>
    <w:rsid w:val="004C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7">
    <w:name w:val="xl97"/>
    <w:basedOn w:val="Normalny"/>
    <w:rsid w:val="004C0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8">
    <w:name w:val="xl98"/>
    <w:basedOn w:val="Normalny"/>
    <w:rsid w:val="004C0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4C00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1">
    <w:name w:val="xl101"/>
    <w:basedOn w:val="Normalny"/>
    <w:rsid w:val="004C008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3">
    <w:name w:val="xl103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4C0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rsid w:val="004C0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4C0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pl-PL"/>
    </w:rPr>
  </w:style>
  <w:style w:type="paragraph" w:customStyle="1" w:styleId="xl109">
    <w:name w:val="xl109"/>
    <w:basedOn w:val="Normalny"/>
    <w:rsid w:val="004C0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pl-PL"/>
    </w:rPr>
  </w:style>
  <w:style w:type="paragraph" w:customStyle="1" w:styleId="xl110">
    <w:name w:val="xl110"/>
    <w:basedOn w:val="Normalny"/>
    <w:rsid w:val="004C0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111">
    <w:name w:val="xl111"/>
    <w:basedOn w:val="Normalny"/>
    <w:rsid w:val="004C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4C0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4C0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6">
    <w:name w:val="xl116"/>
    <w:basedOn w:val="Normalny"/>
    <w:rsid w:val="004C0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pl-PL"/>
    </w:rPr>
  </w:style>
  <w:style w:type="paragraph" w:customStyle="1" w:styleId="xl117">
    <w:name w:val="xl117"/>
    <w:basedOn w:val="Normalny"/>
    <w:rsid w:val="004C0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118">
    <w:name w:val="xl118"/>
    <w:basedOn w:val="Normalny"/>
    <w:rsid w:val="004C0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pl-PL"/>
    </w:rPr>
  </w:style>
  <w:style w:type="paragraph" w:customStyle="1" w:styleId="xl119">
    <w:name w:val="xl119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20">
    <w:name w:val="xl120"/>
    <w:basedOn w:val="Normalny"/>
    <w:rsid w:val="004C0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1">
    <w:name w:val="xl121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2">
    <w:name w:val="xl122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3">
    <w:name w:val="xl123"/>
    <w:basedOn w:val="Normalny"/>
    <w:rsid w:val="004C0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4">
    <w:name w:val="xl124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4C0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6">
    <w:name w:val="xl126"/>
    <w:basedOn w:val="Normalny"/>
    <w:rsid w:val="004C0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7">
    <w:name w:val="xl127"/>
    <w:basedOn w:val="Normalny"/>
    <w:rsid w:val="004C0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8">
    <w:name w:val="xl128"/>
    <w:basedOn w:val="Normalny"/>
    <w:rsid w:val="004C0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9">
    <w:name w:val="xl129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2">
    <w:name w:val="xl132"/>
    <w:basedOn w:val="Normalny"/>
    <w:rsid w:val="004C0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3">
    <w:name w:val="xl133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rsid w:val="004C0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rsid w:val="004C0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7">
    <w:name w:val="xl137"/>
    <w:basedOn w:val="Normalny"/>
    <w:rsid w:val="004C0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8">
    <w:name w:val="xl138"/>
    <w:basedOn w:val="Normalny"/>
    <w:rsid w:val="004C00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9">
    <w:name w:val="xl139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2">
    <w:name w:val="xl142"/>
    <w:basedOn w:val="Normalny"/>
    <w:rsid w:val="004C0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3">
    <w:name w:val="xl143"/>
    <w:basedOn w:val="Normalny"/>
    <w:rsid w:val="004C00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4">
    <w:name w:val="xl144"/>
    <w:basedOn w:val="Normalny"/>
    <w:rsid w:val="004C008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5">
    <w:name w:val="xl145"/>
    <w:basedOn w:val="Normalny"/>
    <w:rsid w:val="004C0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6">
    <w:name w:val="xl146"/>
    <w:basedOn w:val="Normalny"/>
    <w:rsid w:val="004C0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7">
    <w:name w:val="xl147"/>
    <w:basedOn w:val="Normalny"/>
    <w:rsid w:val="004C0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8">
    <w:name w:val="xl148"/>
    <w:basedOn w:val="Normalny"/>
    <w:rsid w:val="004C0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9">
    <w:name w:val="xl149"/>
    <w:basedOn w:val="Normalny"/>
    <w:rsid w:val="004C0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0">
    <w:name w:val="xl150"/>
    <w:basedOn w:val="Normalny"/>
    <w:rsid w:val="004C0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00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081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0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0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0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AAA8C-9C73-487B-9893-D1296193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36</Pages>
  <Words>13146</Words>
  <Characters>78876</Characters>
  <Application>Microsoft Office Word</Application>
  <DocSecurity>0</DocSecurity>
  <Lines>657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Zawadka</dc:creator>
  <cp:lastModifiedBy>Marcin Ratajczak</cp:lastModifiedBy>
  <cp:revision>24</cp:revision>
  <cp:lastPrinted>2019-06-14T11:00:00Z</cp:lastPrinted>
  <dcterms:created xsi:type="dcterms:W3CDTF">2021-05-22T20:20:00Z</dcterms:created>
  <dcterms:modified xsi:type="dcterms:W3CDTF">2021-06-19T21:53:00Z</dcterms:modified>
</cp:coreProperties>
</file>