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7C" w:rsidRPr="001E1A0D" w:rsidRDefault="00507C42" w:rsidP="004D6A7C">
      <w:pPr>
        <w:rPr>
          <w:rFonts w:ascii="Times New Roman" w:hAnsi="Times New Roman"/>
        </w:rPr>
      </w:pPr>
      <w:bookmarkStart w:id="0" w:name="ekonomia"/>
      <w:r>
        <w:rPr>
          <w:rFonts w:ascii="Times New Roman" w:hAnsi="Times New Roman"/>
        </w:rPr>
        <w:t xml:space="preserve"> </w:t>
      </w:r>
    </w:p>
    <w:p w:rsidR="004D6A7C" w:rsidRPr="001E1A0D" w:rsidRDefault="004D6A7C" w:rsidP="004D6A7C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rPr>
          <w:rFonts w:ascii="Times New Roman" w:hAnsi="Times New Roman"/>
        </w:rPr>
      </w:pP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1E1A0D">
        <w:rPr>
          <w:rFonts w:ascii="Times New Roman" w:hAnsi="Times New Roman"/>
          <w:b/>
          <w:sz w:val="28"/>
          <w:szCs w:val="28"/>
        </w:rPr>
        <w:t>Ekonomia</w:t>
      </w:r>
      <w:bookmarkStart w:id="1" w:name="_GoBack"/>
      <w:bookmarkEnd w:id="1"/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</w:p>
    <w:p w:rsidR="004D6A7C" w:rsidRPr="001E1A0D" w:rsidRDefault="004D6A7C" w:rsidP="004D6A7C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4D6A7C" w:rsidP="004D6A7C">
      <w:pPr>
        <w:rPr>
          <w:rFonts w:ascii="Times New Roman" w:hAnsi="Times New Roman"/>
          <w:szCs w:val="24"/>
        </w:rPr>
      </w:pPr>
    </w:p>
    <w:p w:rsidR="004D6A7C" w:rsidRPr="001E1A0D" w:rsidRDefault="001B3370" w:rsidP="004D6A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 2021</w:t>
      </w:r>
    </w:p>
    <w:p w:rsidR="00635A8D" w:rsidRPr="001B3370" w:rsidRDefault="004D6A7C" w:rsidP="00635A8D">
      <w:pPr>
        <w:rPr>
          <w:szCs w:val="24"/>
        </w:rPr>
      </w:pPr>
      <w:r>
        <w:rPr>
          <w:szCs w:val="24"/>
        </w:rPr>
        <w:br w:type="page"/>
      </w:r>
      <w:bookmarkEnd w:id="0"/>
    </w:p>
    <w:tbl>
      <w:tblPr>
        <w:tblStyle w:val="Tabela-Siatk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kierunku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Ekonomia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Poziom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stopień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Profil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Forma studiów: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Czas trwania studiów: </w:t>
            </w:r>
          </w:p>
        </w:tc>
        <w:tc>
          <w:tcPr>
            <w:tcW w:w="3828" w:type="dxa"/>
          </w:tcPr>
          <w:p w:rsidR="00635A8D" w:rsidRPr="00140080" w:rsidRDefault="00635A8D" w:rsidP="00635A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Liczba ECTS konieczna do ukończenia studiów: </w:t>
            </w:r>
          </w:p>
        </w:tc>
        <w:tc>
          <w:tcPr>
            <w:tcW w:w="3828" w:type="dxa"/>
          </w:tcPr>
          <w:p w:rsidR="00635A8D" w:rsidRPr="00140080" w:rsidRDefault="00635A8D" w:rsidP="00635A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0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Tytuł zawodowy nadawany absolwentom: </w:t>
            </w:r>
          </w:p>
        </w:tc>
        <w:tc>
          <w:tcPr>
            <w:tcW w:w="3828" w:type="dxa"/>
          </w:tcPr>
          <w:p w:rsidR="00635A8D" w:rsidRPr="00140080" w:rsidRDefault="00635A8D" w:rsidP="00A24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magister</w:t>
            </w:r>
          </w:p>
        </w:tc>
      </w:tr>
      <w:tr w:rsidR="00635A8D" w:rsidRPr="00140080" w:rsidTr="00A24C3A">
        <w:tc>
          <w:tcPr>
            <w:tcW w:w="5211" w:type="dxa"/>
          </w:tcPr>
          <w:p w:rsidR="00635A8D" w:rsidRPr="001B3370" w:rsidRDefault="00635A8D" w:rsidP="001B3370">
            <w:pPr>
              <w:pStyle w:val="Akapitzlist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B3370">
              <w:rPr>
                <w:rFonts w:ascii="Times New Roman" w:hAnsi="Times New Roman"/>
                <w:sz w:val="24"/>
                <w:szCs w:val="24"/>
              </w:rPr>
              <w:t xml:space="preserve">Kod ISCED dla kierunku studiów: </w:t>
            </w:r>
          </w:p>
        </w:tc>
        <w:tc>
          <w:tcPr>
            <w:tcW w:w="3828" w:type="dxa"/>
          </w:tcPr>
          <w:p w:rsidR="00635A8D" w:rsidRPr="005F22E1" w:rsidRDefault="00635A8D" w:rsidP="00A24C3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E1">
              <w:rPr>
                <w:rFonts w:ascii="Times New Roman" w:hAnsi="Times New Roman" w:cs="Times New Roman"/>
                <w:b/>
                <w:sz w:val="24"/>
                <w:szCs w:val="24"/>
              </w:rPr>
              <w:t>0311</w:t>
            </w:r>
          </w:p>
        </w:tc>
      </w:tr>
    </w:tbl>
    <w:p w:rsidR="00635A8D" w:rsidRPr="00140080" w:rsidRDefault="00635A8D" w:rsidP="00635A8D">
      <w:pPr>
        <w:rPr>
          <w:rFonts w:ascii="Times New Roman" w:hAnsi="Times New Roman"/>
          <w:sz w:val="24"/>
          <w:szCs w:val="24"/>
        </w:rPr>
      </w:pPr>
    </w:p>
    <w:p w:rsidR="00635A8D" w:rsidRPr="00140080" w:rsidRDefault="00635A8D" w:rsidP="00635A8D">
      <w:pPr>
        <w:rPr>
          <w:rFonts w:ascii="Times New Roman" w:hAnsi="Times New Roman"/>
          <w:sz w:val="24"/>
          <w:szCs w:val="24"/>
        </w:rPr>
      </w:pPr>
    </w:p>
    <w:p w:rsidR="00635A8D" w:rsidRPr="00140080" w:rsidRDefault="001B3370" w:rsidP="00635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35A8D" w:rsidRPr="00140080">
        <w:rPr>
          <w:rFonts w:ascii="Times New Roman" w:hAnsi="Times New Roman"/>
          <w:sz w:val="24"/>
          <w:szCs w:val="24"/>
        </w:rPr>
        <w:t>Kierunek przyporządkow</w:t>
      </w:r>
      <w:r>
        <w:rPr>
          <w:rFonts w:ascii="Times New Roman" w:hAnsi="Times New Roman"/>
          <w:sz w:val="24"/>
          <w:szCs w:val="24"/>
        </w:rPr>
        <w:t>any jest do dyscypliny</w:t>
      </w:r>
      <w:r w:rsidR="00635A8D" w:rsidRPr="0014008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3"/>
        <w:gridCol w:w="3743"/>
        <w:gridCol w:w="2126"/>
        <w:gridCol w:w="2410"/>
      </w:tblGrid>
      <w:tr w:rsidR="00635A8D" w:rsidRPr="00140080" w:rsidTr="00A24C3A">
        <w:tc>
          <w:tcPr>
            <w:tcW w:w="10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2126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Dyscyplina wiodąca</w:t>
            </w:r>
          </w:p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410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Procentowy udział efektów </w:t>
            </w:r>
            <w:r w:rsidR="002B2736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 xml:space="preserve"> odnoszących się do dyscypliny</w:t>
            </w:r>
          </w:p>
        </w:tc>
      </w:tr>
      <w:tr w:rsidR="00635A8D" w:rsidRPr="00140080" w:rsidTr="00A24C3A">
        <w:tc>
          <w:tcPr>
            <w:tcW w:w="10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2126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5A8D" w:rsidRPr="00140080" w:rsidTr="00A24C3A">
        <w:tc>
          <w:tcPr>
            <w:tcW w:w="10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743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A8D" w:rsidRPr="00140080" w:rsidRDefault="00635A8D" w:rsidP="00A2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A8D" w:rsidRPr="00140080" w:rsidRDefault="00635A8D" w:rsidP="00A2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35A8D" w:rsidRPr="00140080" w:rsidRDefault="00635A8D" w:rsidP="00635A8D">
      <w:pPr>
        <w:rPr>
          <w:rFonts w:ascii="Times New Roman" w:hAnsi="Times New Roman"/>
          <w:sz w:val="24"/>
          <w:szCs w:val="24"/>
        </w:rPr>
      </w:pPr>
    </w:p>
    <w:p w:rsidR="003D2AC2" w:rsidRDefault="003D2AC2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sectPr w:rsidR="003D2AC2" w:rsidSect="009A52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C71A7" w:rsidRPr="00635A8D" w:rsidRDefault="001B3370" w:rsidP="00635A8D">
      <w:pPr>
        <w:spacing w:after="16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10. </w:t>
      </w:r>
      <w:r w:rsidR="002C71A7" w:rsidRPr="00635A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Efekty uczenia </w:t>
      </w:r>
      <w:r w:rsidR="003D2AC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się</w:t>
      </w:r>
    </w:p>
    <w:p w:rsidR="003D2AC2" w:rsidRPr="009C097F" w:rsidRDefault="003D2AC2" w:rsidP="003D2AC2">
      <w:pPr>
        <w:spacing w:after="80" w:line="26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9C097F">
        <w:rPr>
          <w:rFonts w:ascii="Times New Roman" w:hAnsi="Times New Roman"/>
          <w:b/>
          <w:sz w:val="20"/>
          <w:szCs w:val="20"/>
        </w:rPr>
        <w:t>na poziomie 7 PRK</w:t>
      </w:r>
      <w:r w:rsidRPr="009C097F">
        <w:rPr>
          <w:rFonts w:ascii="Times New Roman" w:hAnsi="Times New Roman"/>
          <w:sz w:val="20"/>
          <w:szCs w:val="20"/>
        </w:rPr>
        <w:t xml:space="preserve"> typowe dla kwalifikacji uzyskiwanych w ramach systemu szkolnictwa wyższego i</w:t>
      </w:r>
      <w:r>
        <w:rPr>
          <w:rFonts w:ascii="Times New Roman" w:hAnsi="Times New Roman"/>
          <w:sz w:val="20"/>
          <w:szCs w:val="20"/>
        </w:rPr>
        <w:t> </w:t>
      </w:r>
      <w:r w:rsidRPr="009C097F">
        <w:rPr>
          <w:rFonts w:ascii="Times New Roman" w:hAnsi="Times New Roman"/>
          <w:sz w:val="20"/>
          <w:szCs w:val="20"/>
        </w:rPr>
        <w:t>nauki po uzyskaniu kwalifikacji pełnej na poziomie 4.</w:t>
      </w:r>
    </w:p>
    <w:p w:rsidR="003D2AC2" w:rsidRPr="009C097F" w:rsidRDefault="003D2AC2" w:rsidP="003D2AC2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ekonomia</w:t>
      </w:r>
    </w:p>
    <w:p w:rsidR="003D2AC2" w:rsidRPr="009C097F" w:rsidRDefault="003D2AC2" w:rsidP="003D2AC2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b/>
          <w:bCs/>
          <w:sz w:val="20"/>
          <w:szCs w:val="20"/>
        </w:rPr>
        <w:t xml:space="preserve">Poziom studiów: studia drugiego stopnia </w:t>
      </w:r>
    </w:p>
    <w:p w:rsidR="003D2AC2" w:rsidRPr="009C097F" w:rsidRDefault="003D2AC2" w:rsidP="003D2AC2">
      <w:pPr>
        <w:spacing w:after="80" w:line="264" w:lineRule="auto"/>
        <w:rPr>
          <w:rFonts w:ascii="Times New Roman" w:hAnsi="Times New Roman"/>
          <w:b/>
          <w:bCs/>
          <w:sz w:val="20"/>
          <w:szCs w:val="20"/>
        </w:rPr>
      </w:pPr>
      <w:r w:rsidRPr="009C097F">
        <w:rPr>
          <w:rFonts w:ascii="Times New Roman" w:hAnsi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/>
          <w:b/>
          <w:bCs/>
          <w:sz w:val="20"/>
          <w:szCs w:val="20"/>
        </w:rPr>
        <w:t xml:space="preserve"> ogólnoakademicki</w:t>
      </w: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4626"/>
        <w:gridCol w:w="1845"/>
        <w:gridCol w:w="6238"/>
      </w:tblGrid>
      <w:tr w:rsidR="003D2AC2" w:rsidRPr="00A96205" w:rsidTr="00AF02F2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3D2AC2" w:rsidRPr="00A96205" w:rsidTr="00AF02F2">
        <w:trPr>
          <w:trHeight w:val="20"/>
        </w:trPr>
        <w:tc>
          <w:tcPr>
            <w:tcW w:w="6435" w:type="dxa"/>
            <w:gridSpan w:val="2"/>
            <w:vMerge/>
            <w:vAlign w:val="center"/>
          </w:tcPr>
          <w:p w:rsidR="003D2AC2" w:rsidRPr="00A96205" w:rsidRDefault="003D2AC2" w:rsidP="00AF02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A96205" w:rsidRDefault="003D2AC2" w:rsidP="00AF02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AF02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3D2AC2" w:rsidRPr="00A96205" w:rsidTr="00AF02F2">
        <w:trPr>
          <w:cantSplit/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:rsidR="003D2AC2" w:rsidRPr="00A96205" w:rsidRDefault="003D2AC2" w:rsidP="00AF02F2">
            <w:pPr>
              <w:keepNext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spacing w:before="20" w:after="1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nil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 w:val="restart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studiów,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E2_KW01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 pogłębionym stopniu doktryny ekonomiczne wyjaśniające złożone zjawiska i procesy gospodarcze oraz zachodzące współzależności między instytucjami i strukturami gospodarczymi na poziomie mikro-, makroekonomicznym i globalnym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E2_KW02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Główne tendencje rozwojowe w zakresie nauk ekonomicznych odnoszące się do gospodarki narodowej, jej sektorów, w tym gospodarki żywnościowej oraz ekonomiki i organizacji jednostek gospodarczych działających w skali krajowej i międzynarodowej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E2_KW03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DA629B">
              <w:rPr>
                <w:rFonts w:ascii="Times New Roman" w:hAnsi="Times New Roman"/>
                <w:sz w:val="20"/>
                <w:szCs w:val="20"/>
              </w:rPr>
              <w:t>pogłębionym</w:t>
            </w:r>
            <w:r w:rsidRPr="00A96205">
              <w:rPr>
                <w:rFonts w:ascii="Times New Roman" w:hAnsi="Times New Roman"/>
                <w:sz w:val="20"/>
                <w:szCs w:val="20"/>
              </w:rPr>
              <w:t xml:space="preserve"> stopniu wybrane metody i narzędzia opisu, w tym techniki pozyskiwania danych, oraz modelowania struktur gospodarczych i procesów w nich zachodzących a także identyfikowania rządzących nimi prawidłowości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 w:val="restart"/>
            <w:vAlign w:val="center"/>
          </w:tcPr>
          <w:p w:rsidR="003D2AC2" w:rsidRPr="00A96205" w:rsidRDefault="003D2AC2" w:rsidP="00AF02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P7S_WK</w:t>
            </w:r>
          </w:p>
        </w:tc>
        <w:tc>
          <w:tcPr>
            <w:tcW w:w="4626" w:type="dxa"/>
            <w:vMerge w:val="restart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fundamentalne dylematy współczesnej cywilizacji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ekonomiczne, prawne, etyczne i inne uwarunkowania </w:t>
            </w:r>
            <w:r w:rsidRPr="00A96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różnych rodzajów działalności zawodowej związanej z kierunkiem studiów, w tym zasady ochrony własności przemysłowej i prawa autorskiego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E2_KW04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 pogłębionym stopniu główne współczesne ekonomiczno-społeczne problemy człowieka, przedsiębiorstwa, regionu, kraju i świata oraz złożone uwarunkowania wpływające na wzmacnianie pozytywnych zmian i </w:t>
            </w:r>
            <w:r w:rsidRPr="00A96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ograniczanie negatywnych 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3D2AC2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E2_KW05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Na zaawansowanym poziomie skutki procesów zachodzących na poziomie gospodarki i przedsiębiorstwa oraz zasady tworzenia i rozwijania form indywidualnej przedsiębiorczości przy wykorzystaniu wiedzy z zakresu nauk ekonomicznych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3D2AC2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E2_KW06</w:t>
            </w:r>
          </w:p>
        </w:tc>
        <w:tc>
          <w:tcPr>
            <w:tcW w:w="6238" w:type="dxa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 pogłębionym stopniu wieloaspektowe uwarunkowania prowadzenia działalności gospodarczej, w tym podstawowe pojęcia i zasady z zakresu ochrony własności przemysłowej i prawa autorskiego</w:t>
            </w:r>
          </w:p>
        </w:tc>
      </w:tr>
      <w:tr w:rsidR="003D2AC2" w:rsidRPr="00A96205" w:rsidTr="00AF02F2">
        <w:trPr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:rsidR="003D2AC2" w:rsidRPr="00A96205" w:rsidRDefault="003D2AC2" w:rsidP="003D2AC2">
            <w:pPr>
              <w:keepNext/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right w:val="single" w:sz="2" w:space="0" w:color="auto"/>
            </w:tcBorders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left w:val="single" w:sz="2" w:space="0" w:color="auto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 w:val="restart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626" w:type="dxa"/>
            <w:vMerge w:val="restart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wykorzystywać posiadaną wiedzę</w:t>
            </w:r>
            <w:r w:rsidR="006C34E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A96205">
              <w:rPr>
                <w:rFonts w:ascii="Times New Roman" w:hAnsi="Times New Roman"/>
                <w:sz w:val="20"/>
                <w:szCs w:val="20"/>
              </w:rPr>
              <w:t>formułować i rozwiązywać złożone i nietypowe problemy oraz innowacyjnie wykonywać zadania w nieprzewidywalnych warunkach przez: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właściwy dobór źródeł i informacji z nich pochodzących, dokonywanie oceny,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krytycznej analizy, syntezy, twórczej interpretacji i prezentacji tych informacji,</w:t>
            </w:r>
          </w:p>
          <w:p w:rsidR="003D2AC2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:rsidR="003D2AC2" w:rsidRPr="001C68B9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8B9">
              <w:rPr>
                <w:rFonts w:ascii="Times New Roman" w:hAnsi="Times New Roman"/>
                <w:sz w:val="20"/>
                <w:szCs w:val="20"/>
              </w:rPr>
              <w:t>— przystosowanie istniejących lub opracowanie nowych metod i narzędzi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1E4">
              <w:rPr>
                <w:rFonts w:ascii="Times New Roman" w:hAnsi="Times New Roman"/>
                <w:sz w:val="20"/>
                <w:szCs w:val="20"/>
              </w:rPr>
              <w:t>wykorzystywać posiadaną wiedzę</w:t>
            </w:r>
            <w:r w:rsidR="006C34E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531E4">
              <w:rPr>
                <w:rFonts w:ascii="Times New Roman" w:hAnsi="Times New Roman"/>
                <w:sz w:val="20"/>
                <w:szCs w:val="20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E2_KU01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Wykorzystywać posiadaną wiedzę ekonomiczną, jak również z innych dziedzin, do identyfikowania, formułowania i twórczego rozwiązywania złożonych problemów gospodarczych, w tym z zakresu agrobiznesu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E2_KU02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Za pomocą krytycznej analizy dobierać, oceniać i właściwie interpretować informacje oraz dobierać i stosować odpowiednie do rozwiązywanego problemu metody i narzędzia badawcze z zakresu ekonomii</w:t>
            </w:r>
          </w:p>
        </w:tc>
      </w:tr>
      <w:tr w:rsidR="003D2AC2" w:rsidRPr="00A96205" w:rsidTr="00AF02F2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E2_KU03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Formułować i testować hipotezy związane z prostymi problemami ekonomicznymi w skali przedsiębiorstwa, rynku, gospodarki krajowej i międzynarodowej</w:t>
            </w:r>
          </w:p>
        </w:tc>
      </w:tr>
      <w:tr w:rsidR="003D2AC2" w:rsidRPr="00A96205" w:rsidTr="00AF02F2">
        <w:trPr>
          <w:trHeight w:val="1898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P7S_UK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komunikować się na tematy specjalistyczne ze zróżnicowanymi kręgami odbiorców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prowadzić debatę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E2_KU04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Komunikować się z otoczeniem i prowadzić debatę na tematy dotyczące zagadnień gospodarczych oraz posługiwać się językiem obcym w zakresie ekonomii, zgodne z wymaganiami określonymi dla poziomu B2+ Europejskiego Systemu Opisu Kształcenia Językowego</w:t>
            </w:r>
          </w:p>
        </w:tc>
      </w:tr>
      <w:tr w:rsidR="003D2AC2" w:rsidRPr="00A96205" w:rsidTr="00AF02F2">
        <w:trPr>
          <w:trHeight w:val="1113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P7S_UO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kierować pracą zespołu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E2_KU05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Współdziałać i pracować w grupie, również podejmując w niej wiodącą rolę oraz kierować pracą zespołu ekonomistów i osób z innych dziedzin, w tym w przygotowaniu projektów gospodarczych i interdyscyplinarnych  </w:t>
            </w:r>
          </w:p>
        </w:tc>
      </w:tr>
      <w:tr w:rsidR="003D2AC2" w:rsidRPr="00A96205" w:rsidTr="00AF02F2">
        <w:trPr>
          <w:trHeight w:val="1113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:rsidR="003D2AC2" w:rsidRPr="006C34E4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4E4">
              <w:rPr>
                <w:rFonts w:ascii="Times New Roman" w:hAnsi="Times New Roman"/>
                <w:b/>
                <w:sz w:val="20"/>
                <w:szCs w:val="20"/>
              </w:rPr>
              <w:t>E2_KU06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6C34E4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Samodzielnie planować i realizować własne uczenie się przez całe życie oraz  ukierunkowywać, inspirować i organizować proces uczenia się innych osób w zakresie zagadnień ekonomicznych</w:t>
            </w:r>
          </w:p>
        </w:tc>
      </w:tr>
      <w:tr w:rsidR="003D2AC2" w:rsidRPr="00A96205" w:rsidTr="00AF02F2">
        <w:trPr>
          <w:cantSplit/>
          <w:trHeight w:val="20"/>
        </w:trPr>
        <w:tc>
          <w:tcPr>
            <w:tcW w:w="14518" w:type="dxa"/>
            <w:gridSpan w:val="4"/>
            <w:shd w:val="clear" w:color="auto" w:fill="D9D9D9"/>
            <w:vAlign w:val="center"/>
          </w:tcPr>
          <w:p w:rsidR="003D2AC2" w:rsidRPr="00A96205" w:rsidRDefault="003D2AC2" w:rsidP="003D2AC2">
            <w:pPr>
              <w:keepNext/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3D2AC2" w:rsidRPr="00A96205" w:rsidTr="00AF02F2">
        <w:trPr>
          <w:cantSplit/>
          <w:trHeight w:val="20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left w:val="nil"/>
            </w:tcBorders>
            <w:vAlign w:val="center"/>
          </w:tcPr>
          <w:p w:rsidR="003D2AC2" w:rsidRPr="00A96205" w:rsidRDefault="003D2AC2" w:rsidP="003D2AC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AC2" w:rsidRPr="00A96205" w:rsidTr="00AF02F2">
        <w:trPr>
          <w:cantSplit/>
          <w:trHeight w:val="1778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krytycznej oceny posiadanej wiedzy i odbieranych treści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vAlign w:val="center"/>
          </w:tcPr>
          <w:p w:rsidR="003D2AC2" w:rsidRPr="008015FB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5FB">
              <w:rPr>
                <w:rFonts w:ascii="Times New Roman" w:hAnsi="Times New Roman"/>
                <w:b/>
                <w:sz w:val="20"/>
                <w:szCs w:val="20"/>
              </w:rPr>
              <w:t>E2_KK01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8015FB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Krytycznej oceny własnej wiedzy i odbieranych informacji w zakresie zagadnień ekonomicznych, uznawania znaczenia wiedzy w życiu zawodowym oraz zasięgania opinii ekspertów</w:t>
            </w:r>
          </w:p>
        </w:tc>
      </w:tr>
      <w:tr w:rsidR="003D2AC2" w:rsidRPr="00A96205" w:rsidTr="00AF02F2">
        <w:trPr>
          <w:cantSplit/>
          <w:trHeight w:val="1645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P7S_KO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inicjowania działań na rzecz interesu publicznego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Align w:val="center"/>
          </w:tcPr>
          <w:p w:rsidR="003D2AC2" w:rsidRPr="008015FB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5FB">
              <w:rPr>
                <w:rFonts w:ascii="Times New Roman" w:hAnsi="Times New Roman"/>
                <w:b/>
                <w:sz w:val="20"/>
                <w:szCs w:val="20"/>
              </w:rPr>
              <w:t>E2_KK02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8015FB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Podejmowania i organizowania działalności w zakresie zagadnień gospodarczych na rzecz środowiska społecznego i interesu publicznego w sposób aktywny i przedsiębiorczy</w:t>
            </w:r>
          </w:p>
        </w:tc>
      </w:tr>
      <w:tr w:rsidR="003D2AC2" w:rsidRPr="00A96205" w:rsidTr="00AF02F2">
        <w:trPr>
          <w:cantSplit/>
          <w:trHeight w:val="2271"/>
        </w:trPr>
        <w:tc>
          <w:tcPr>
            <w:tcW w:w="1809" w:type="dxa"/>
            <w:vAlign w:val="center"/>
          </w:tcPr>
          <w:p w:rsidR="003D2AC2" w:rsidRPr="00A96205" w:rsidRDefault="003D2AC2" w:rsidP="00AF02F2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205">
              <w:rPr>
                <w:rFonts w:ascii="Times New Roman" w:hAnsi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Align w:val="center"/>
          </w:tcPr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rozwijania dorobku zawodu,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podtrzymywania etosu zawodu,</w:t>
            </w:r>
          </w:p>
          <w:p w:rsidR="003D2AC2" w:rsidRPr="00A96205" w:rsidRDefault="003D2AC2" w:rsidP="006C34E4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Align w:val="center"/>
          </w:tcPr>
          <w:p w:rsidR="003D2AC2" w:rsidRPr="008015FB" w:rsidRDefault="003D2AC2" w:rsidP="003D2AC2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5FB">
              <w:rPr>
                <w:rFonts w:ascii="Times New Roman" w:hAnsi="Times New Roman"/>
                <w:b/>
                <w:sz w:val="20"/>
                <w:szCs w:val="20"/>
              </w:rPr>
              <w:t>E2_KK03</w:t>
            </w:r>
          </w:p>
        </w:tc>
        <w:tc>
          <w:tcPr>
            <w:tcW w:w="6238" w:type="dxa"/>
            <w:vAlign w:val="center"/>
          </w:tcPr>
          <w:p w:rsidR="003D2AC2" w:rsidRPr="00A96205" w:rsidRDefault="003D2AC2" w:rsidP="008015FB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205">
              <w:rPr>
                <w:rFonts w:ascii="Times New Roman" w:hAnsi="Times New Roman"/>
                <w:sz w:val="20"/>
                <w:szCs w:val="20"/>
              </w:rPr>
              <w:t>Rozwijania dorobku zawodu ekonomisty i podtrzymywania jego etosu oraz respektowania i zaangażowanego działania na rzecz przestrzegania zasad etyki zawodowej w trakcie prowadzonej działalności zawodowej i społecznej</w:t>
            </w:r>
          </w:p>
        </w:tc>
      </w:tr>
    </w:tbl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5671D">
        <w:rPr>
          <w:rFonts w:ascii="Times New Roman" w:hAnsi="Times New Roman"/>
          <w:sz w:val="20"/>
          <w:szCs w:val="20"/>
          <w:u w:val="single"/>
        </w:rPr>
        <w:t>Objaśnienie oznaczeń w symbolach: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EK - Kierunek studiów Ekonomia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 xml:space="preserve">K (po </w:t>
      </w:r>
      <w:proofErr w:type="spellStart"/>
      <w:r w:rsidRPr="0075671D">
        <w:rPr>
          <w:rFonts w:ascii="Times New Roman" w:hAnsi="Times New Roman"/>
          <w:sz w:val="20"/>
          <w:szCs w:val="20"/>
        </w:rPr>
        <w:t>podkreślniku</w:t>
      </w:r>
      <w:proofErr w:type="spellEnd"/>
      <w:r w:rsidRPr="0075671D">
        <w:rPr>
          <w:rFonts w:ascii="Times New Roman" w:hAnsi="Times New Roman"/>
          <w:sz w:val="20"/>
          <w:szCs w:val="20"/>
        </w:rPr>
        <w:t>) – kierunkowe efekty kształcenia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 – kategoria wiedzy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 – kategoria umiejętności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 – kategoria kompetencji społecznych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WG – kategoria wiedzy, Zakres i głębia – kompletność perspektywy poznawczej i zależności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WK – kategoria wiedzy, Kontekst – uwarunkowania, skutki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UW – kategoria umiejętności, w zakresie Wykorzystania wiedzy – rozwiązywane problemy i wykonywane zadania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UK –</w:t>
      </w:r>
      <w:r w:rsidRPr="0075671D">
        <w:rPr>
          <w:rFonts w:ascii="Times New Roman" w:hAnsi="Times New Roman"/>
        </w:rPr>
        <w:t xml:space="preserve"> </w:t>
      </w:r>
      <w:r w:rsidRPr="0075671D">
        <w:rPr>
          <w:rFonts w:ascii="Times New Roman" w:hAnsi="Times New Roman"/>
          <w:sz w:val="20"/>
          <w:szCs w:val="20"/>
        </w:rPr>
        <w:t>kategoria umiejętności, w zakresie Komunikowania się -  odbieranie i tworzenie wypowiedzi, upowszechnianie wiedzy w środowisku naukowym i posługiwanie się językiem obcym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UO – kategoria umiejętności, w zakresie Organizacja pracy/ planowanie i praca zespołowa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UU – kategoria umiejętności, w zakresie Uczenie się/planowanie własnego rozwoju i rozwoju innych osób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KK – kompetencje społeczne – Oceny/krytyczne podejście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KO – kompetencje społeczne – Odpowiedzialność/wypełnianie zobowiązań społecznych na rzecz interesu publicznego</w:t>
      </w:r>
    </w:p>
    <w:p w:rsidR="003D2AC2" w:rsidRPr="0075671D" w:rsidRDefault="003D2AC2" w:rsidP="003D2A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671D">
        <w:rPr>
          <w:rFonts w:ascii="Times New Roman" w:hAnsi="Times New Roman"/>
          <w:sz w:val="20"/>
          <w:szCs w:val="20"/>
        </w:rPr>
        <w:t>KR – kompetencje społeczne – Rola zawodowa/niezależność i rozwój etosu</w:t>
      </w:r>
    </w:p>
    <w:p w:rsidR="002C71A7" w:rsidRPr="00635A8D" w:rsidRDefault="002C71A7" w:rsidP="003D2AC2">
      <w:p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  <w:lang w:eastAsia="en-US"/>
        </w:rPr>
      </w:pPr>
      <w:r w:rsidRPr="00635A8D">
        <w:rPr>
          <w:rFonts w:ascii="Times New Roman" w:eastAsiaTheme="minorHAnsi" w:hAnsi="Times New Roman"/>
          <w:sz w:val="20"/>
          <w:szCs w:val="20"/>
          <w:lang w:eastAsia="en-US"/>
        </w:rPr>
        <w:t>01, 02, 03 i kolejne – numer efektu kształcenia</w:t>
      </w:r>
    </w:p>
    <w:p w:rsidR="003D2AC2" w:rsidRDefault="003D2AC2" w:rsidP="00635A8D">
      <w:p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D2AC2" w:rsidRDefault="003D2AC2" w:rsidP="00635A8D">
      <w:pPr>
        <w:spacing w:after="0" w:line="240" w:lineRule="auto"/>
        <w:ind w:left="284" w:hanging="284"/>
        <w:rPr>
          <w:rFonts w:ascii="Times New Roman" w:eastAsiaTheme="minorHAnsi" w:hAnsi="Times New Roman"/>
          <w:sz w:val="20"/>
          <w:szCs w:val="20"/>
          <w:lang w:eastAsia="en-US"/>
        </w:rPr>
        <w:sectPr w:rsidR="003D2AC2" w:rsidSect="003D2AC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864D2" w:rsidRPr="00635A8D" w:rsidRDefault="001B3370" w:rsidP="006864D2">
      <w:pPr>
        <w:pStyle w:val="NormalnyWeb"/>
        <w:jc w:val="both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lastRenderedPageBreak/>
        <w:t xml:space="preserve">11. </w:t>
      </w:r>
      <w:r w:rsidR="006864D2">
        <w:rPr>
          <w:rStyle w:val="Pogrubienie"/>
          <w:iCs/>
          <w:sz w:val="28"/>
          <w:szCs w:val="28"/>
        </w:rPr>
        <w:t>K</w:t>
      </w:r>
      <w:r w:rsidR="006864D2" w:rsidRPr="00635A8D">
        <w:rPr>
          <w:rStyle w:val="Pogrubienie"/>
          <w:iCs/>
          <w:sz w:val="28"/>
          <w:szCs w:val="28"/>
        </w:rPr>
        <w:t>oncepcja kształcenia</w:t>
      </w:r>
    </w:p>
    <w:p w:rsidR="003C22A4" w:rsidRDefault="006864D2" w:rsidP="003C22A4">
      <w:pPr>
        <w:pStyle w:val="Tekstpodstawowywcity"/>
        <w:spacing w:line="360" w:lineRule="auto"/>
        <w:ind w:firstLine="540"/>
      </w:pPr>
      <w:r w:rsidRPr="00192666">
        <w:t xml:space="preserve">Koncepcja i cele kształcenia na kierunku </w:t>
      </w:r>
      <w:r w:rsidRPr="00192666">
        <w:rPr>
          <w:b/>
        </w:rPr>
        <w:t>Ekonomia na drugim stopniu</w:t>
      </w:r>
      <w:r w:rsidRPr="00192666">
        <w:t xml:space="preserve"> – studiach magisterskich o profilu ogólnoakademickim prowadzonych w formie studiów stacjonarnych wynikają bezpośrednio z polityki jakości kształcenia oraz przyjętej strategii Szkoły Głównej Gospodarstwa Wiejskiego w Warszawie i ujętych tam celów strategicznych. </w:t>
      </w:r>
      <w:r w:rsidR="003C22A4" w:rsidRPr="003C22A4"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3C22A4" w:rsidRDefault="003C22A4" w:rsidP="003C22A4">
      <w:pPr>
        <w:pStyle w:val="Tekstpodstawowywcity"/>
        <w:spacing w:line="360" w:lineRule="auto"/>
        <w:ind w:firstLine="540"/>
      </w:pPr>
      <w:r w:rsidRPr="003C22A4"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6864D2" w:rsidRPr="00192666" w:rsidRDefault="006864D2" w:rsidP="003C22A4">
      <w:pPr>
        <w:pStyle w:val="Tekstpodstawowywcity"/>
        <w:spacing w:line="360" w:lineRule="auto"/>
        <w:ind w:firstLine="540"/>
      </w:pPr>
      <w:r w:rsidRPr="00192666">
        <w:t>Misja kierunku Ekonomia obejmuje: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kształcenie studentów w celu ich przygotowania do pracy zawodowej;</w:t>
      </w:r>
    </w:p>
    <w:p w:rsidR="006864D2" w:rsidRPr="00192666" w:rsidRDefault="006864D2" w:rsidP="006864D2">
      <w:pPr>
        <w:pStyle w:val="ZNstyl"/>
        <w:numPr>
          <w:ilvl w:val="0"/>
          <w:numId w:val="1"/>
        </w:numPr>
        <w:tabs>
          <w:tab w:val="clear" w:pos="1353"/>
          <w:tab w:val="num" w:pos="360"/>
        </w:tabs>
        <w:ind w:left="357" w:hanging="357"/>
        <w:rPr>
          <w:rFonts w:ascii="Times New Roman" w:hAnsi="Times New Roman"/>
        </w:rPr>
      </w:pPr>
      <w:r w:rsidRPr="00192666">
        <w:rPr>
          <w:rFonts w:ascii="Times New Roman" w:hAnsi="Times New Roman"/>
        </w:rPr>
        <w:t>wychowanie studentów w poczuciu odpowiedzialności za państwo polskie, za umacnianie zasad demokracji i poszanowania praw człowieka;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prowadzenie badań naukowych i prac rozwojowych oraz świadczenie usług badawczych;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kształcenie i promowanie kadr naukowych;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upowszechnianie i pomnażanie osiągnięć nauki, zwłaszcza z zakresu szeroko pojętych nauk ekonomicznych;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kształcenie w celu zdobywania i uzupełniania wiedzy;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stwarzanie warunków do rozwoju kultury fizycznej studentów oraz ich uczestnictwa w życiu kulturalnym i naukowo-badawczym;</w:t>
      </w:r>
    </w:p>
    <w:p w:rsidR="006864D2" w:rsidRPr="00192666" w:rsidRDefault="006864D2" w:rsidP="006864D2">
      <w:pPr>
        <w:numPr>
          <w:ilvl w:val="0"/>
          <w:numId w:val="1"/>
        </w:numPr>
        <w:tabs>
          <w:tab w:val="clear" w:pos="135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działanie na rzecz społeczności lokalnych i regionalnych.</w:t>
      </w:r>
    </w:p>
    <w:p w:rsidR="006864D2" w:rsidRPr="00192666" w:rsidRDefault="006864D2" w:rsidP="006864D2">
      <w:pPr>
        <w:pStyle w:val="Tekstpodstawowywcity"/>
        <w:spacing w:line="360" w:lineRule="auto"/>
        <w:ind w:firstLine="540"/>
      </w:pPr>
      <w:r w:rsidRPr="00192666">
        <w:t xml:space="preserve">Na SGGW kształcenie w zakresie ekonomii ma długą historię. W koncepcji kształcenia zakłada się, iż studenci dobrze rozpoznają, rozumieją i potrafią wyciągać właściwe wnioski, </w:t>
      </w:r>
      <w:r w:rsidRPr="00192666">
        <w:lastRenderedPageBreak/>
        <w:t>co do przyczyn i skutków występowania zjawisk gospodarczych na szczeblu makro- i mikroekonomicznym w warunkach otwartej gospodarki rynkowej. Charakteryzują się umiejętnością znajdowania materiałów źródłowych z zakresu nauk ekonomicznych oraz ich analizowania i interpretowania wyników. Studenci potrafią posługiwać się językiem specjalistycznym z zakresu ekonomii. Ponadto znacznie rozszerzają wiedzę dotyczącą prawidłowości i skutków działalności gospodarczej człowieka oraz znajomość reguł rozwijania własnej przedsiębiorczości, stosowania metod i narzędzi właściwych dla nauk ekonomicznych do rozwiązywania złożonych problemów dotyczących zarówno prostych, jak i złożonych procesów i zjawisk ekonomicznych. Zapoznają się z ekonomicznymi, finansowymi, społecznymi, prawnymi, etycznymi, ekologicznymi i innymi uwarunkowaniami prowadzenia działalności gospodarczej. Ważnym obszarem edukacji jest wiedza obejmującą aktualne potrzeby społeczne i wyzwania rynku pracy. Są wyspecjalizowani w zagadnieniach sektora rolno-żywnościowego.</w:t>
      </w:r>
    </w:p>
    <w:p w:rsidR="006864D2" w:rsidRPr="00192666" w:rsidRDefault="006864D2" w:rsidP="006864D2">
      <w:pPr>
        <w:pStyle w:val="Tekstpodstawowywcity"/>
        <w:spacing w:line="360" w:lineRule="auto"/>
        <w:ind w:firstLine="540"/>
      </w:pPr>
      <w:r w:rsidRPr="00192666">
        <w:t>Celem głównym procesu kształcenia na studiach drugiego stopnia kierunku Ekonomia jest prowadzenie edukacji tak, aby absolwenci posiadali wiedzę, umie</w:t>
      </w:r>
      <w:r w:rsidR="00D51985">
        <w:t>jętności i kompetencje</w:t>
      </w:r>
      <w:r w:rsidRPr="00192666">
        <w:t xml:space="preserve"> na najwyższym poziomie i byli przygotowani do funkcjonowania w nowoczesnym społeczeństwie opartym na wiedzy i działania na współczesnym rynku pracy.</w:t>
      </w:r>
    </w:p>
    <w:p w:rsidR="006864D2" w:rsidRPr="00192666" w:rsidRDefault="006864D2" w:rsidP="006864D2">
      <w:pPr>
        <w:pStyle w:val="Tekstpodstawowywcity"/>
        <w:spacing w:line="360" w:lineRule="auto"/>
        <w:ind w:firstLine="540"/>
      </w:pPr>
      <w:r w:rsidRPr="00192666">
        <w:t xml:space="preserve">Studia drugiego stopnia na kierunku Ekonomia trwają 4 semestry. </w:t>
      </w:r>
    </w:p>
    <w:p w:rsidR="006864D2" w:rsidRPr="00192666" w:rsidRDefault="006864D2" w:rsidP="00686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Koncepcja kształcenia zakłada, że student drugiego stopnia na kierunku Ekonomia zdobywa pogłębioną wiedzę ekonomiczną oraz umiejętności do wykonywania zawodu ekonomisty – specjalisty w dziedzinie gospodarowania zasobami materialnymi, finansowymi i ludzkimi. Absolwent jest przygotowany do </w:t>
      </w:r>
      <w:r w:rsidRPr="00192666">
        <w:rPr>
          <w:rFonts w:ascii="Times New Roman" w:hAnsi="Times New Roman" w:cs="Courier New"/>
          <w:sz w:val="24"/>
          <w:szCs w:val="24"/>
          <w:lang w:bidi="mr-IN"/>
        </w:rPr>
        <w:t xml:space="preserve">prowadzenia badań naukowych lub uczestniczył w prowadzeniu </w:t>
      </w:r>
      <w:r>
        <w:rPr>
          <w:rFonts w:ascii="Times New Roman" w:hAnsi="Times New Roman" w:cs="Courier New"/>
          <w:sz w:val="24"/>
          <w:szCs w:val="24"/>
          <w:lang w:bidi="mr-IN"/>
        </w:rPr>
        <w:t xml:space="preserve">takich </w:t>
      </w:r>
      <w:r w:rsidRPr="00192666">
        <w:rPr>
          <w:rFonts w:ascii="Times New Roman" w:hAnsi="Times New Roman" w:cs="Courier New"/>
          <w:sz w:val="24"/>
          <w:szCs w:val="24"/>
          <w:lang w:bidi="mr-IN"/>
        </w:rPr>
        <w:t xml:space="preserve">badań, np. w </w:t>
      </w:r>
      <w:r w:rsidRPr="00192666">
        <w:rPr>
          <w:rFonts w:ascii="Times New Roman" w:hAnsi="Times New Roman"/>
          <w:sz w:val="24"/>
          <w:szCs w:val="24"/>
          <w:lang w:bidi="mr-IN"/>
        </w:rPr>
        <w:t>celu przygotowania pracy magisterskiej</w:t>
      </w:r>
      <w:r w:rsidRPr="00192666">
        <w:rPr>
          <w:rFonts w:ascii="Times New Roman" w:hAnsi="Times New Roman"/>
          <w:sz w:val="24"/>
          <w:szCs w:val="24"/>
        </w:rPr>
        <w:t>. Potrafi wykorzystać zdobyte umiejętności w dostosowa</w:t>
      </w:r>
      <w:r>
        <w:rPr>
          <w:rFonts w:ascii="Times New Roman" w:hAnsi="Times New Roman"/>
          <w:sz w:val="24"/>
          <w:szCs w:val="24"/>
        </w:rPr>
        <w:t>niu się do potrzeb rynku pracy.</w:t>
      </w:r>
    </w:p>
    <w:p w:rsidR="009E01CA" w:rsidRPr="009E01CA" w:rsidRDefault="009E01CA" w:rsidP="009E0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9E01CA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 w:rsidR="00D17FD1">
        <w:rPr>
          <w:rFonts w:ascii="TimesNewRomanPSMT" w:eastAsia="Calibri" w:hAnsi="TimesNewRomanPSMT" w:cs="TimesNewRomanPSMT"/>
          <w:sz w:val="24"/>
          <w:szCs w:val="24"/>
          <w:lang w:eastAsia="en-US"/>
        </w:rPr>
        <w:t>Ekonomia</w:t>
      </w:r>
      <w:r w:rsidRPr="009E01CA">
        <w:rPr>
          <w:rFonts w:ascii="TimesNewRomanPSMT" w:eastAsia="Calibri" w:hAnsi="TimesNewRomanPSMT" w:cs="TimesNewRomanPSMT"/>
          <w:sz w:val="24"/>
          <w:szCs w:val="24"/>
          <w:lang w:eastAsia="en-US"/>
        </w:rPr>
        <w:t>, a także poszerzania wiedzy w obszarach nie związanych bezpośrednio z kierunkiem.</w:t>
      </w:r>
    </w:p>
    <w:p w:rsidR="006864D2" w:rsidRPr="00192666" w:rsidRDefault="009E01CA" w:rsidP="009E01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01CA">
        <w:rPr>
          <w:rFonts w:ascii="TimesNewRomanPSMT" w:eastAsia="Calibri" w:hAnsi="TimesNewRomanPSMT" w:cs="TimesNewRomanPSMT"/>
          <w:sz w:val="24"/>
          <w:szCs w:val="24"/>
          <w:lang w:eastAsia="en-US"/>
        </w:rPr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:rsidR="006864D2" w:rsidRDefault="006864D2" w:rsidP="006864D2">
      <w:pPr>
        <w:pStyle w:val="Tekstpodstawowywcity"/>
        <w:spacing w:line="360" w:lineRule="auto"/>
        <w:ind w:firstLine="540"/>
      </w:pPr>
      <w:r w:rsidRPr="00192666">
        <w:lastRenderedPageBreak/>
        <w:t>Na studiach drugiego stopnia na kierunku Ekonom</w:t>
      </w:r>
      <w:r>
        <w:t>ia studenci mogą uczestniczyć w </w:t>
      </w:r>
      <w:r w:rsidRPr="00192666">
        <w:t>międzynarodowej wymianie studentów realizując część programu studiów w uczelniach zagranicznych. Przy zapewnieniu pełnej realizacji programu taka możliwość jest głównie w semestrach 3-4.</w:t>
      </w:r>
    </w:p>
    <w:p w:rsidR="006864D2" w:rsidRDefault="009E01CA" w:rsidP="006864D2">
      <w:pPr>
        <w:pStyle w:val="Tekstpodstawowywcity"/>
        <w:spacing w:line="360" w:lineRule="auto"/>
        <w:ind w:firstLine="540"/>
      </w:pPr>
      <w:r w:rsidRPr="009E01CA">
        <w:rPr>
          <w:rFonts w:ascii="TimesNewRomanPSMT" w:eastAsia="Calibri" w:hAnsi="TimesNewRomanPSMT" w:cs="TimesNewRomanPSMT"/>
          <w:lang w:eastAsia="en-US"/>
        </w:rPr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:rsidR="006864D2" w:rsidRPr="00192666" w:rsidRDefault="006864D2" w:rsidP="00686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Absolwenta studiów drugiego stopnia charakteryzuje szeroka wiedza z zakresu ekonomii oraz gospodarowania zasobami. Posiada umiejętności wykorzystywania zaawansowanych metod analitycznych do badania zjawisk i procesów gospodarczych oraz modelowania ich przebiegu w skali mikro- oraz makroekonomicznej w warunkach współczesnej gospodarki otwartej na konkurencję międzynarodową. Absolwent jest również przygotowany do opracowywania projektów gospodarczych i inwestycyjnych, świadczenia usług doradczych oraz podejmowania racjonalnych decyzji związanych z pozyskiwaniem i wykorzystywaniem zasobów przez podmioty sektora prywatnego i publicznego. Dzięki odpowiedniemu przygotowaniu może podjąć pracę w przedsiębiorstwach, jednostkach oraz instytucjach rządowych i samorządowych, jak też samodzielnie prowadzić działalność gospodarczą.</w:t>
      </w:r>
    </w:p>
    <w:p w:rsidR="006864D2" w:rsidRPr="00192666" w:rsidRDefault="00D51985" w:rsidP="00686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Założone efekty uczenia się</w:t>
      </w:r>
      <w:r w:rsidR="006864D2" w:rsidRPr="00192666">
        <w:rPr>
          <w:rFonts w:ascii="Times New Roman" w:hAnsi="Times New Roman"/>
          <w:sz w:val="24"/>
          <w:szCs w:val="24"/>
        </w:rPr>
        <w:t xml:space="preserve"> są zgodne z koncepcją i celami kształcenia oraz odpowiadają poziomowi 7 Polskiej Ramy Kwalifikacji. Absolwenci są również przygotowani do podjęcia studiów trzeciego stopnia (doktoranckich) oraz kształcenia w formie studiów podyplomowych.</w:t>
      </w:r>
    </w:p>
    <w:p w:rsidR="006864D2" w:rsidRDefault="006864D2" w:rsidP="00686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29B" w:rsidRDefault="00DA629B" w:rsidP="006864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4D2" w:rsidRPr="009852E6" w:rsidRDefault="006864D2" w:rsidP="006864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2E6">
        <w:rPr>
          <w:rFonts w:ascii="Times New Roman" w:hAnsi="Times New Roman"/>
          <w:b/>
          <w:sz w:val="24"/>
          <w:szCs w:val="24"/>
        </w:rPr>
        <w:lastRenderedPageBreak/>
        <w:t>SYLWETKA ABSOLWENTA STUDIÓW II STOPNIA</w:t>
      </w:r>
    </w:p>
    <w:p w:rsidR="006864D2" w:rsidRPr="00192666" w:rsidRDefault="006864D2" w:rsidP="006864D2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64D2" w:rsidRPr="00192666" w:rsidRDefault="006864D2" w:rsidP="006864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Absolwenci studiów drugiego stopnia na kierunku Ekonomia posiadają pogłębioną wiedzę z zakresu doktryn ekonomicznych wyjaśniających złożone zjawiska i procesy gospodarcze oraz zachodzące współzależności między instytucjami i strukturami gospodarczymi na poziomie mikro- i makroekonomicznym. Znają  główne tendencje rozwojowe w zakresie nauk ekonomicznych odnoszące się do gospodarki narodowej, jej sektorów, w tym gospodarki żywnościowej oraz ekonomiki i organizacji jednostek gospodarczych działających w skali krajowej i międzynarodowej. W zaawansowanym stopniu są im znane wybrane metody i narzędzia opisu, w tym techniki pozyskiwania danych, oraz modelowania struktur gospodarczych i procesów w nich zachodzących. Posiadają wiedzę na temat współczesnych ekonomiczno-społecznych problemów człowieka, przedsiębiorstwa, regionu, kraju i świata. Także posiadają pogłębioną wiedzę w zakresie prowadzenia działalności gospodarczej, w tym pojęcia i zasady z zakresu ochrony własności przemysłowej i prawa autorskiego. </w:t>
      </w:r>
    </w:p>
    <w:p w:rsidR="006864D2" w:rsidRPr="00192666" w:rsidRDefault="006864D2" w:rsidP="006864D2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Absolwenci studiów drugiego stopnia na kierunku Ekonomia potrafią wykorzystywać posiadaną wiedzę ekonomiczną do identyfikowania, formułowania i twórczego rozwiązywania złożonych problemów gospodarczych, w tym z zakresu agrobiznesu. Są w stanie za pomocą krytycznej analizy dobierać, oceniać i właściwie interpretować informacje oraz stosować odpowiednie do rozwiązywanego problemu metody i narzędzia badawcze z zakresu ekonomii. Absolwent ma umiejętność testowania hipotez związanych z prostymi problemami ekonomicznymi w skali przedsiębiorstwa, rynku, gospodarki krajowej i międzynarodowej. Potrafi komunikować się z otoczeniem i prowadzić debatę na tematy dotyczące zagadnień gospodarczych oraz posługiwać się językiem obcym w zakresie ekonomii. Ważnym aspektem jego umiejętności jest współdziałanie i praca w grupie w celu przygotowania projektów gospodarczych i interdyscyplinarnych. </w:t>
      </w:r>
    </w:p>
    <w:p w:rsidR="006864D2" w:rsidRPr="00192666" w:rsidRDefault="006864D2" w:rsidP="006864D2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>Absolwenci studiów drugiego stopnia na kierunku Ekonomia są gotowi do krytycznej oceny własnej wiedzy i odbieranych informacji w zakresie zagadnień ekonomicznych, uznawania znaczenia wiedzy w życiu zawodowym oraz zasięgania opinii ekspertów. Podejmuje i organizuje działalność w zakresie zagadnień gospodarczych na rzecz środowiska społecznego i interesu publicznego w sposób aktywny i przedsiębiorczy.</w:t>
      </w:r>
    </w:p>
    <w:p w:rsidR="00B669E4" w:rsidRPr="00B669E4" w:rsidRDefault="006864D2" w:rsidP="00B669E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2666">
        <w:rPr>
          <w:rFonts w:ascii="Times New Roman" w:hAnsi="Times New Roman"/>
          <w:sz w:val="24"/>
          <w:szCs w:val="24"/>
        </w:rPr>
        <w:t xml:space="preserve">Absolwenci studiów drugiego stopnia na kierunku Ekonomia są przygotowani do podejmowania pracy w różnych sektorach i segmentach rynku europejskiego (przedsiębiorstwa produkcyjne, handlowe, usługowe, jednostki doradcze, samorządowe) oraz </w:t>
      </w:r>
      <w:r w:rsidRPr="00192666">
        <w:rPr>
          <w:rFonts w:ascii="Times New Roman" w:hAnsi="Times New Roman"/>
          <w:sz w:val="24"/>
          <w:szCs w:val="24"/>
        </w:rPr>
        <w:lastRenderedPageBreak/>
        <w:t xml:space="preserve">do samodzielnego prowadzenia działalności gospodarczej. Absolwent jest przygotowany do </w:t>
      </w:r>
      <w:r w:rsidRPr="00192666">
        <w:rPr>
          <w:rFonts w:ascii="Times New Roman" w:hAnsi="Times New Roman" w:cs="Courier New"/>
          <w:sz w:val="24"/>
          <w:szCs w:val="24"/>
          <w:lang w:bidi="mr-IN"/>
        </w:rPr>
        <w:t xml:space="preserve">prowadzenia badań naukowych </w:t>
      </w:r>
      <w:r w:rsidRPr="00192666">
        <w:rPr>
          <w:rFonts w:ascii="Times New Roman" w:hAnsi="Times New Roman"/>
          <w:sz w:val="24"/>
          <w:szCs w:val="24"/>
        </w:rPr>
        <w:t>oraz podjęcia studiów trze</w:t>
      </w:r>
      <w:r>
        <w:rPr>
          <w:rFonts w:ascii="Times New Roman" w:hAnsi="Times New Roman"/>
          <w:sz w:val="24"/>
          <w:szCs w:val="24"/>
        </w:rPr>
        <w:t>ciego stopnia (doktoranckich) i </w:t>
      </w:r>
      <w:r w:rsidRPr="00192666">
        <w:rPr>
          <w:rFonts w:ascii="Times New Roman" w:hAnsi="Times New Roman"/>
          <w:sz w:val="24"/>
          <w:szCs w:val="24"/>
        </w:rPr>
        <w:t>kształcenia w formie studiów podyplomowy</w:t>
      </w:r>
      <w:r w:rsidR="00B669E4">
        <w:rPr>
          <w:rFonts w:ascii="Times New Roman" w:hAnsi="Times New Roman"/>
          <w:sz w:val="24"/>
          <w:szCs w:val="24"/>
        </w:rPr>
        <w:t>ch.</w:t>
      </w:r>
    </w:p>
    <w:p w:rsidR="00B669E4" w:rsidRDefault="00B669E4" w:rsidP="00B669E4">
      <w:pPr>
        <w:rPr>
          <w:rFonts w:cstheme="minorHAnsi"/>
          <w:noProof/>
        </w:rPr>
      </w:pPr>
    </w:p>
    <w:p w:rsidR="00B669E4" w:rsidRDefault="00B669E4" w:rsidP="00B669E4">
      <w:pPr>
        <w:rPr>
          <w:rFonts w:cstheme="minorHAnsi"/>
          <w:noProof/>
        </w:rPr>
      </w:pPr>
    </w:p>
    <w:p w:rsidR="00B669E4" w:rsidRDefault="00B669E4" w:rsidP="00B669E4">
      <w:pPr>
        <w:rPr>
          <w:rFonts w:cstheme="minorHAnsi"/>
          <w:noProof/>
        </w:rPr>
      </w:pPr>
    </w:p>
    <w:p w:rsidR="00B669E4" w:rsidRDefault="00B669E4" w:rsidP="00B669E4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:rsidR="00B669E4" w:rsidRDefault="00B669E4" w:rsidP="00B669E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B669E4">
          <w:pgSz w:w="11906" w:h="16838"/>
          <w:pgMar w:top="1418" w:right="1418" w:bottom="1418" w:left="1418" w:header="709" w:footer="709" w:gutter="0"/>
          <w:cols w:space="708"/>
        </w:sectPr>
      </w:pPr>
    </w:p>
    <w:p w:rsidR="00B669E4" w:rsidRPr="00115E20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115E20"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3110"/>
        <w:gridCol w:w="2653"/>
        <w:gridCol w:w="494"/>
        <w:gridCol w:w="391"/>
        <w:gridCol w:w="506"/>
        <w:gridCol w:w="312"/>
        <w:gridCol w:w="391"/>
        <w:gridCol w:w="457"/>
        <w:gridCol w:w="389"/>
        <w:gridCol w:w="353"/>
        <w:gridCol w:w="353"/>
        <w:gridCol w:w="520"/>
        <w:gridCol w:w="353"/>
        <w:gridCol w:w="403"/>
        <w:gridCol w:w="457"/>
        <w:gridCol w:w="403"/>
        <w:gridCol w:w="353"/>
        <w:gridCol w:w="403"/>
        <w:gridCol w:w="282"/>
        <w:gridCol w:w="403"/>
        <w:gridCol w:w="506"/>
        <w:gridCol w:w="322"/>
        <w:gridCol w:w="492"/>
      </w:tblGrid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EKONOMIA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 xml:space="preserve">120 </w:t>
            </w:r>
            <w:proofErr w:type="spellStart"/>
            <w:r w:rsidRPr="008F545F">
              <w:rPr>
                <w:rFonts w:cs="Calibri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545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28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Status zajęć</w:t>
            </w:r>
            <w:r w:rsidRPr="008F545F">
              <w:rPr>
                <w:rFonts w:cs="Calibri"/>
                <w:b/>
                <w:bCs/>
                <w:sz w:val="14"/>
                <w:szCs w:val="14"/>
              </w:rPr>
              <w:t xml:space="preserve"> I</w:t>
            </w:r>
            <w:r w:rsidRPr="008F545F">
              <w:rPr>
                <w:rFonts w:cs="Calibri"/>
                <w:sz w:val="14"/>
                <w:szCs w:val="14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27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 xml:space="preserve">Status zajęć </w:t>
            </w:r>
            <w:r w:rsidRPr="008F545F">
              <w:rPr>
                <w:rFonts w:cs="Calibri"/>
                <w:b/>
                <w:bCs/>
                <w:sz w:val="14"/>
                <w:szCs w:val="14"/>
              </w:rPr>
              <w:t>II</w:t>
            </w:r>
            <w:r w:rsidRPr="008F545F">
              <w:rPr>
                <w:rFonts w:cs="Calibri"/>
                <w:sz w:val="14"/>
                <w:szCs w:val="14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 xml:space="preserve">Status zajęć </w:t>
            </w:r>
            <w:r w:rsidRPr="008F545F">
              <w:rPr>
                <w:rFonts w:cs="Calibri"/>
                <w:b/>
                <w:bCs/>
                <w:sz w:val="14"/>
                <w:szCs w:val="14"/>
              </w:rPr>
              <w:t>III</w:t>
            </w:r>
            <w:r w:rsidRPr="008F545F">
              <w:rPr>
                <w:rFonts w:cs="Calibri"/>
                <w:sz w:val="14"/>
                <w:szCs w:val="14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15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3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ECTS_k</w:t>
            </w:r>
            <w:proofErr w:type="spellEnd"/>
            <w:r w:rsidRPr="008F545F">
              <w:rPr>
                <w:rFonts w:cs="Calibri"/>
                <w:sz w:val="14"/>
                <w:szCs w:val="14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 xml:space="preserve">Forma zaliczenia: egzamin - E; zaliczenie na ocenę - </w:t>
            </w: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  <w:r w:rsidRPr="008F545F">
              <w:rPr>
                <w:rFonts w:cs="Calibri"/>
                <w:sz w:val="14"/>
                <w:szCs w:val="14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ECTS_k</w:t>
            </w:r>
            <w:proofErr w:type="spellEnd"/>
          </w:p>
        </w:tc>
      </w:tr>
      <w:tr w:rsidR="008F545F" w:rsidRPr="008F545F" w:rsidTr="008F545F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sem</w:t>
            </w:r>
            <w:proofErr w:type="spellEnd"/>
            <w:r w:rsidRPr="008F545F">
              <w:rPr>
                <w:rFonts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zal</w:t>
            </w:r>
            <w:proofErr w:type="spellEnd"/>
            <w:r w:rsidRPr="008F545F">
              <w:rPr>
                <w:rFonts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menedżerska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2,2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Rynek kapitałowy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Gospodarowanie kapitałem ludzkim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Finanse lokalne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Prawo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Makroekonomia zaawansowana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2,2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sektora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Ekonomika i organizacja produkcji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17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Historia myśli ekonomicznej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Prognozowanie procesów ekonomicznych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2,4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Metody oceny projektów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2,4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Gospodarka cyfrowa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E-2SZ-2-09-KO-2021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Systemy ubezpieczeń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E-2SZ-2-10-KO-2021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17,2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Współczesne nurty w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matematyczna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1,8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6,4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3,2</w:t>
            </w:r>
          </w:p>
        </w:tc>
      </w:tr>
      <w:tr w:rsidR="008F545F" w:rsidRPr="008F545F" w:rsidTr="008F545F">
        <w:trPr>
          <w:trHeight w:val="9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FF0000"/>
                <w:sz w:val="14"/>
                <w:szCs w:val="14"/>
              </w:rPr>
            </w:pPr>
            <w:r w:rsidRPr="008F545F">
              <w:rPr>
                <w:rFonts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16,4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</w:tr>
      <w:tr w:rsidR="008F545F" w:rsidRPr="008F545F" w:rsidTr="008F545F">
        <w:trPr>
          <w:trHeight w:val="10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1,4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9,6</w:t>
            </w: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8F545F">
              <w:rPr>
                <w:rFonts w:cs="Calibri"/>
                <w:sz w:val="14"/>
                <w:szCs w:val="14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B669E4" w:rsidRDefault="00B669E4" w:rsidP="00B669E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  <w:sectPr w:rsidR="00B669E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B669E4" w:rsidRPr="00115E20" w:rsidRDefault="00B669E4" w:rsidP="00B669E4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15E20"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8F545F" w:rsidRDefault="008F545F" w:rsidP="008F545F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F545F" w:rsidRPr="004E4F4B" w:rsidRDefault="008F545F" w:rsidP="008F545F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2" w:name="_Hlk70798160"/>
      <w:r w:rsidRPr="004E4F4B">
        <w:rPr>
          <w:rFonts w:ascii="Times New Roman" w:eastAsia="Calibri" w:hAnsi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menedżerska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 xml:space="preserve">w pogłębionym stopniu doktryny ekonomiczne wyjaśniające złożone zjawiska i procesy gospodarcze oraz zachodzące współzależności między instytucjami i strukturami gospodarczymi na poziomie mikro-, makroekonomicznym i globalnym je z innymi instytucjami tworzącymi ich otoczenie w skali krajowej i międzynarodowej.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na zaawansowanym poziomie skutki procesów zachodzących na poziomie gospodarki i przedsiębiorstwa oraz zasady tworzenia i rozwijania form indywidualnej przedsiębiorczości przy wykorzystaniu wiedzy z zakresu nauk 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 xml:space="preserve">wykorzystywać posiadaną wiedzę ekonomiczną, jak również z innych dziedzin, do identyfikowania, formułowania i twórczego rozwiązywania złożonych problemów gospodarczych, w tym z zakresu agrobiznesu.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za pomocą krytycznej analizy dobierać, oceniać i właściwie interpretować informacje oraz dobierać i stosować odpowiednie do rozwiązywanego problemu metody i narzędzia badawcze z zakresu ekonomii innych uczestników dyskusji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 xml:space="preserve">krytycznej oceny własnej wiedzy i odbieranych informacji w zakresie zagadnień ekonomicznych, uznawania znaczenia wiedzy w życiu zawodowym oraz zasięgania opinii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B428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podejmowania i organizowania działalności w zakresie zagadnień gospodarczych na rzecz środowiska społecznego i interesu publicznego w sposób aktywny i przedsiębiorczy.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D67FF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Wiedza i narzędzia wspomagające podejmowanie decyzji gospodarczych w procesie kierowania różnego rodzaju przedsięwzięciami gospodarczymi, głównie przedsiębiorstwami. Funkcje oraz rola i odpowiedzialność menadżera przedsiębiorstwa.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B428F" w:rsidRDefault="008F545F" w:rsidP="00862A28">
            <w:pPr>
              <w:spacing w:after="0" w:line="240" w:lineRule="auto"/>
              <w:rPr>
                <w:sz w:val="18"/>
              </w:rPr>
            </w:pPr>
            <w:r w:rsidRPr="009B428F">
              <w:rPr>
                <w:sz w:val="18"/>
              </w:rPr>
              <w:t>kolokwium na ćwiczeniach (W1, W2, U1, U2, K1, K2)</w:t>
            </w:r>
          </w:p>
          <w:p w:rsidR="008F545F" w:rsidRPr="009B428F" w:rsidRDefault="008F545F" w:rsidP="00862A28">
            <w:pPr>
              <w:spacing w:after="0" w:line="240" w:lineRule="auto"/>
              <w:rPr>
                <w:sz w:val="18"/>
              </w:rPr>
            </w:pPr>
            <w:r w:rsidRPr="009B428F">
              <w:rPr>
                <w:sz w:val="18"/>
              </w:rPr>
              <w:t>egzamin pisemny ( W1, W2, U1, U2, K1, K2)</w:t>
            </w:r>
          </w:p>
          <w:p w:rsidR="008F545F" w:rsidRPr="009B428F" w:rsidRDefault="008F545F" w:rsidP="00862A28">
            <w:pPr>
              <w:spacing w:after="0" w:line="240" w:lineRule="auto"/>
              <w:rPr>
                <w:sz w:val="18"/>
              </w:rPr>
            </w:pPr>
            <w:r w:rsidRPr="009B428F">
              <w:rPr>
                <w:sz w:val="18"/>
              </w:rPr>
              <w:t>ocena prac wykonywanych w ramach pracy własnej studenta (U1, U2, K1)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28F">
              <w:rPr>
                <w:sz w:val="18"/>
              </w:rPr>
              <w:t>ocena aktywności w trakcie zajęć (U1,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Rynek kapitałowy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w pogłębionym stopniu doktryny ekonomiczne wyjaśniające złożone zjawiska i procesy gospodarcze oraz zachodzące współzależności między instytucjami i strukturami gospodarczymi na poziomie mikro-, makroekonomicznym i globalnym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pogłębionym</w:t>
            </w:r>
            <w:r w:rsidRPr="007D67FF">
              <w:rPr>
                <w:sz w:val="18"/>
                <w:szCs w:val="18"/>
              </w:rPr>
              <w:t xml:space="preserve"> stopniu wybrane metody i narzędzia opisu, w tym techniki pozyskiwania danych, oraz modelowania struktur gospodarczych i procesów w nich zachodzących</w:t>
            </w:r>
            <w:r>
              <w:rPr>
                <w:sz w:val="18"/>
                <w:szCs w:val="18"/>
              </w:rPr>
              <w:t>,</w:t>
            </w:r>
            <w:r w:rsidRPr="007D67FF">
              <w:rPr>
                <w:sz w:val="18"/>
                <w:szCs w:val="18"/>
              </w:rPr>
              <w:t xml:space="preserve"> a także identyfikowania rządzących nimi prawidłowości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wykorzystywać posiadaną wiedzę ekonomiczną, jak również z innych dziedzin, do identyfikowania, formułowania i twórczego rozwiązywania złożonych problemów gospodarczych, w tym z zakresu agrobiznesu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za pomocą krytycznej analizy dobierać, oceniać i właściwie interpretować informacje oraz dobierać i stosować odpowiednie do rozwiązywanego problemu metody i narzędzia badawcze z zakresu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krytycznej oceny własnej wiedzy i odbieranych informacji w zakresie zagadnień ekonomicznych, uznawania znaczenia wiedzy w życiu zawodowym oraz zasięgania opinii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D67F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Funkcjonowanie i mechanizmy działania rynku finansowego i kapitałowego. Metody wyceny instrumentów finansowych. Umiejętność zrozumienia działania instrumentów finansowych na rynku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D67FF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kolokwium na ćwiczeniach (</w:t>
            </w:r>
            <w:r>
              <w:rPr>
                <w:sz w:val="18"/>
                <w:szCs w:val="18"/>
              </w:rPr>
              <w:t>W2, U1, U2, K1</w:t>
            </w:r>
            <w:r w:rsidRPr="007D67FF">
              <w:rPr>
                <w:sz w:val="18"/>
                <w:szCs w:val="18"/>
              </w:rPr>
              <w:t>)</w:t>
            </w:r>
          </w:p>
          <w:p w:rsidR="008F545F" w:rsidRPr="007D67FF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  <w:r w:rsidRPr="007D67FF">
              <w:rPr>
                <w:sz w:val="18"/>
                <w:szCs w:val="18"/>
              </w:rPr>
              <w:t xml:space="preserve"> pisemn</w:t>
            </w:r>
            <w:r>
              <w:rPr>
                <w:sz w:val="18"/>
                <w:szCs w:val="18"/>
              </w:rPr>
              <w:t>e</w:t>
            </w:r>
            <w:r w:rsidRPr="007D67F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W1, W2, U1, U2, K1</w:t>
            </w:r>
            <w:r w:rsidRPr="007D67FF">
              <w:rPr>
                <w:sz w:val="18"/>
                <w:szCs w:val="18"/>
              </w:rPr>
              <w:t>)</w:t>
            </w:r>
          </w:p>
          <w:p w:rsidR="008F545F" w:rsidRPr="007D67FF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67FF">
              <w:rPr>
                <w:sz w:val="18"/>
                <w:szCs w:val="18"/>
              </w:rPr>
              <w:t>ocena aktywności w trakcie zajęć (</w:t>
            </w:r>
            <w:r>
              <w:rPr>
                <w:sz w:val="18"/>
                <w:szCs w:val="18"/>
              </w:rPr>
              <w:t>W2, 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Gospodarowanie kapitałem ludzkim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z</w:t>
            </w:r>
            <w:r w:rsidRPr="00183BCD">
              <w:rPr>
                <w:sz w:val="18"/>
              </w:rPr>
              <w:t>naczenie współczesnych ekonomiczno-społ</w:t>
            </w:r>
            <w:r>
              <w:rPr>
                <w:sz w:val="18"/>
              </w:rPr>
              <w:t>e</w:t>
            </w:r>
            <w:r w:rsidRPr="00183BCD">
              <w:rPr>
                <w:sz w:val="18"/>
              </w:rPr>
              <w:t xml:space="preserve">cznych problemów człowieka, przedsiębiorstwa, regionu, kraju i świata oraz uwarunkowań wpływających na wzmacnianie pozytywnych zmian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 xml:space="preserve">w </w:t>
            </w:r>
            <w:r w:rsidRPr="00183BCD">
              <w:rPr>
                <w:sz w:val="18"/>
              </w:rPr>
              <w:t>pogłębionym stopniu wieloaspektowe uwarunkowania prowadzenia działalności gospodarczej przy wykorzystaniu wiedzy z zakresu nauk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f</w:t>
            </w:r>
            <w:r w:rsidRPr="00183BCD">
              <w:rPr>
                <w:sz w:val="18"/>
              </w:rPr>
              <w:t>ormułować hipotezy związane z problemami ekonomicznymi w skali jednostki, przedsiębiorstwa, gospodarki krajowej,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p</w:t>
            </w:r>
            <w:r w:rsidRPr="00183BCD">
              <w:rPr>
                <w:sz w:val="18"/>
              </w:rPr>
              <w:t xml:space="preserve">lanować własną ścieżkę rozwoju kapitału ludzkiego oraz potrafi ukierunkowywać, inspirować i organizować proces uczenia i rozwoju </w:t>
            </w:r>
            <w:r>
              <w:rPr>
                <w:sz w:val="18"/>
              </w:rPr>
              <w:t>kapitału ludzkiego</w:t>
            </w:r>
            <w:r w:rsidRPr="00183BCD">
              <w:rPr>
                <w:sz w:val="18"/>
              </w:rPr>
              <w:t xml:space="preserve"> u innych osób w zakresie zagadnień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E2_KU04, E2_KU06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3BCD">
              <w:rPr>
                <w:sz w:val="18"/>
              </w:rPr>
              <w:t>podejmowania i organizowania działalności w zakresie zagadnień gospodarczych na rzecz organizacji, środowiska społecznego, interesu publicznego w sposób aktywny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3BC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3BCD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83BC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3BCD">
              <w:rPr>
                <w:sz w:val="18"/>
              </w:rPr>
              <w:t xml:space="preserve">Kapitału ludzki. Metody związane z szeroko pojętym gospodarowaniem. Uwarunkowania techniczne, prawne, ekonomiczne, demograficzne, społeczno-kulturowe, ekologiczne w kontekście gospodarowania kapitałem ludzkim. Sposoby i metody oceny i pomiaru kapitału ludzkiego w ujęciu gospodarowania kapitałem ludzkim w skali mikro, </w:t>
            </w:r>
            <w:proofErr w:type="spellStart"/>
            <w:r w:rsidRPr="00183BCD">
              <w:rPr>
                <w:sz w:val="18"/>
              </w:rPr>
              <w:t>mezo</w:t>
            </w:r>
            <w:proofErr w:type="spellEnd"/>
            <w:r w:rsidRPr="00183BCD">
              <w:rPr>
                <w:sz w:val="18"/>
              </w:rPr>
              <w:t xml:space="preserve"> i makro.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83BCD" w:rsidRDefault="008F545F" w:rsidP="00862A28">
            <w:pPr>
              <w:spacing w:after="0" w:line="240" w:lineRule="auto"/>
              <w:rPr>
                <w:sz w:val="18"/>
              </w:rPr>
            </w:pPr>
            <w:r w:rsidRPr="00183BCD">
              <w:rPr>
                <w:sz w:val="18"/>
              </w:rPr>
              <w:t>kolokwium na ćwiczeniach (W1, W2, U1, U2, K1)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3BCD">
              <w:rPr>
                <w:sz w:val="18"/>
              </w:rPr>
              <w:t>zaliczenie pisemne (W1, W2, 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Finanse lokalne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zasady funkcjonowania samorządu terytorialnego i jego gospodarki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znaczenie fiskalnych instrumentów kształtowania polityki społecznej i gospodarczej w rozwoju lokalnym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ocenić wpływ zmian dochodów i wydatków publicznych na rozwój gospodarczy lokalnej społecznoś</w:t>
            </w:r>
            <w:r>
              <w:rPr>
                <w:sz w:val="18"/>
              </w:rPr>
              <w:t>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wyznaczyć i zinterpretować wskaźniki oceny sytuacji finansowej jednostek samorząd</w:t>
            </w:r>
            <w:r>
              <w:rPr>
                <w:sz w:val="18"/>
              </w:rPr>
              <w:t>u</w:t>
            </w:r>
            <w:r w:rsidRPr="00B86354">
              <w:rPr>
                <w:sz w:val="18"/>
              </w:rPr>
              <w:t xml:space="preserve"> terytorialn</w:t>
            </w:r>
            <w:r>
              <w:rPr>
                <w:sz w:val="18"/>
              </w:rPr>
              <w:t>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zdobywania i uaktualniania wiedzy z zakresu funkcjonowania jednostki w społeczności lokalnej (prawa i obowiązki)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B5F31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B5F31">
              <w:rPr>
                <w:sz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8635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F</w:t>
            </w:r>
            <w:r w:rsidRPr="00B86354">
              <w:rPr>
                <w:sz w:val="18"/>
              </w:rPr>
              <w:t>unkcjonowani</w:t>
            </w:r>
            <w:r>
              <w:rPr>
                <w:sz w:val="18"/>
              </w:rPr>
              <w:t>e</w:t>
            </w:r>
            <w:r w:rsidRPr="00B86354">
              <w:rPr>
                <w:sz w:val="18"/>
              </w:rPr>
              <w:t xml:space="preserve"> gospodarki lokalnej.</w:t>
            </w:r>
            <w:r>
              <w:rPr>
                <w:sz w:val="18"/>
              </w:rPr>
              <w:t xml:space="preserve"> Finanse samorządu lokalnego. Wyznaczanie i interpretacja wskaźników oceny sytuacji finansowej JST.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86354" w:rsidRDefault="008F545F" w:rsidP="00862A28">
            <w:pPr>
              <w:spacing w:after="0" w:line="240" w:lineRule="auto"/>
              <w:rPr>
                <w:sz w:val="18"/>
              </w:rPr>
            </w:pPr>
            <w:r w:rsidRPr="00B86354">
              <w:rPr>
                <w:sz w:val="18"/>
              </w:rPr>
              <w:t>kolokwium na ćwiczeniach (</w:t>
            </w:r>
            <w:r>
              <w:rPr>
                <w:sz w:val="18"/>
              </w:rPr>
              <w:t>U1,U2</w:t>
            </w:r>
            <w:r w:rsidRPr="00B86354">
              <w:rPr>
                <w:sz w:val="18"/>
              </w:rPr>
              <w:t>)</w:t>
            </w:r>
          </w:p>
          <w:p w:rsidR="008F545F" w:rsidRPr="00B86354" w:rsidRDefault="008F545F" w:rsidP="00862A28">
            <w:pPr>
              <w:spacing w:after="0" w:line="240" w:lineRule="auto"/>
              <w:rPr>
                <w:sz w:val="18"/>
              </w:rPr>
            </w:pPr>
            <w:r w:rsidRPr="00B86354">
              <w:rPr>
                <w:sz w:val="18"/>
              </w:rPr>
              <w:t>zaliczenie pisemne (</w:t>
            </w:r>
            <w:r>
              <w:rPr>
                <w:sz w:val="18"/>
              </w:rPr>
              <w:t>W1, W2, U1, U2</w:t>
            </w:r>
            <w:r w:rsidRPr="00B86354">
              <w:rPr>
                <w:sz w:val="18"/>
              </w:rPr>
              <w:t>)</w:t>
            </w:r>
          </w:p>
          <w:p w:rsidR="008F545F" w:rsidRPr="00B86354" w:rsidRDefault="008F545F" w:rsidP="00862A28">
            <w:pPr>
              <w:spacing w:after="0" w:line="240" w:lineRule="auto"/>
              <w:rPr>
                <w:sz w:val="18"/>
              </w:rPr>
            </w:pPr>
            <w:r w:rsidRPr="00B86354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U2, K1</w:t>
            </w:r>
            <w:r w:rsidRPr="00B86354">
              <w:rPr>
                <w:sz w:val="18"/>
              </w:rPr>
              <w:t>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86354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U1, U2, K1</w:t>
            </w:r>
            <w:r w:rsidRPr="00B86354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Prawo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 xml:space="preserve">pojęcia z zakresu publicznego i prywatnego prawa gospodarczego.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podstawowe z zakresu prawa autorskich i ochrony własności intelektualnej i przemysłowej.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samodzielnie dobrać formę prawną realizacji zamierzonego przedsięwzięcia gospodarczego</w:t>
            </w:r>
            <w:r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samodzielnie ocenić zakres i przedmiot praw i obowiązków przedsiębiorcy i osób zarządzających przedsiębiorcą.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samodzielnego interpretowania tekstu prawnego z zakresu prawa gospodarczego z wykorzystaniem dotyczących go tekstów prawniczych.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336BCC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6BCC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336BCC" w:rsidRDefault="008F545F" w:rsidP="00862A28">
            <w:pPr>
              <w:tabs>
                <w:tab w:val="left" w:pos="1320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36BCC">
              <w:rPr>
                <w:sz w:val="18"/>
              </w:rPr>
              <w:t>Prawo gospodarcze ze szczególnym uwzględnieniem zagadnień dotyczących podstawowych form organizacji podmiotów gospodarczych w strukturach gospodarki rynkowej oraz form państwowej reglamentacji działalności gospodarczej.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336BCC" w:rsidRDefault="008F545F" w:rsidP="00862A28">
            <w:pPr>
              <w:tabs>
                <w:tab w:val="left" w:pos="132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zaliczenie</w:t>
            </w:r>
            <w:r w:rsidRPr="00336BCC">
              <w:rPr>
                <w:sz w:val="18"/>
              </w:rPr>
              <w:t xml:space="preserve"> ustn</w:t>
            </w:r>
            <w:r>
              <w:rPr>
                <w:sz w:val="18"/>
              </w:rPr>
              <w:t>e</w:t>
            </w:r>
            <w:r w:rsidRPr="00336BCC">
              <w:rPr>
                <w:sz w:val="18"/>
              </w:rPr>
              <w:t xml:space="preserve"> (</w:t>
            </w:r>
            <w:r>
              <w:rPr>
                <w:sz w:val="18"/>
              </w:rPr>
              <w:t>W1, W2, U1, U2, K1</w:t>
            </w:r>
            <w:r w:rsidRPr="00336BCC">
              <w:rPr>
                <w:sz w:val="18"/>
              </w:rPr>
              <w:t>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36BCC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</w:t>
            </w:r>
            <w:r w:rsidRPr="00336BCC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Makroekonomia zaawansowana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w pogłębionym stopniu doktryny wyjaśniające zjawiska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 xml:space="preserve">w </w:t>
            </w:r>
            <w:r>
              <w:rPr>
                <w:sz w:val="18"/>
              </w:rPr>
              <w:t>pogłębionym</w:t>
            </w:r>
            <w:r w:rsidRPr="005244D9">
              <w:rPr>
                <w:sz w:val="18"/>
              </w:rPr>
              <w:t xml:space="preserve"> stopniu metody opisu i modelowania wzrostu gospodarczego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wykorzystywać posiadaną wiedzę makroekonomiczną do identyfikowania i rozwiązywania złożonych problemów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umiejętnie dobierać metody do rozwiązywania problemów makroekonomicznych i samodzielnie planować i realizować własny rozwój poprzez ciągłe uczenie się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E2_KU02, E2_KU06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krytycznej oceny własnej wiedzy i odbieranych informacji w zakresie zagadnień makroekonomicznych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244D9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244D9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Teoria i metodologia współczesnej makroekonomii na poziomie średnio-zaawansowanym. Umiejętność podejmowania prób przewidywania makroekonomicznych skutków różnych czynników zewnętrznych.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244D9" w:rsidRDefault="008F545F" w:rsidP="00862A28">
            <w:pPr>
              <w:spacing w:after="0" w:line="240" w:lineRule="auto"/>
              <w:rPr>
                <w:sz w:val="18"/>
              </w:rPr>
            </w:pPr>
            <w:r w:rsidRPr="005244D9">
              <w:rPr>
                <w:sz w:val="18"/>
              </w:rPr>
              <w:t>kolokwium na ćwiczeniach (U1, U2)</w:t>
            </w:r>
          </w:p>
          <w:p w:rsidR="008F545F" w:rsidRPr="005244D9" w:rsidRDefault="008F545F" w:rsidP="00862A28">
            <w:pPr>
              <w:spacing w:after="0" w:line="240" w:lineRule="auto"/>
              <w:rPr>
                <w:sz w:val="18"/>
              </w:rPr>
            </w:pPr>
            <w:r w:rsidRPr="005244D9">
              <w:rPr>
                <w:sz w:val="18"/>
              </w:rPr>
              <w:t>egzamin pisemny (W1, W2)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ocena aktywności w trakcie zajęć (K1)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sektora publicznego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w pogłębionym stopniu koncepcje związane z rolą sektora publicznego oraz motywacje i sens publicznej polityki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 xml:space="preserve">w </w:t>
            </w:r>
            <w:r>
              <w:rPr>
                <w:sz w:val="18"/>
              </w:rPr>
              <w:t>pogłębionym</w:t>
            </w:r>
            <w:r w:rsidRPr="00E249E9">
              <w:rPr>
                <w:sz w:val="18"/>
              </w:rPr>
              <w:t xml:space="preserve"> stopniu wybrane metody i narzędzia opisu sektora publicznego, w tym techniki pozyskiwania danych oraz ich analizy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prowadzić badania naukowe w ramach dyscypliny (przedstawienia argumentów oraz zaleceń w sposób wyważony, spójny i zwięzły)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sz w:val="20"/>
              </w:rPr>
            </w:pPr>
            <w:r w:rsidRPr="00C34DAA">
              <w:rPr>
                <w:sz w:val="20"/>
              </w:rPr>
              <w:t>E2_KU01</w:t>
            </w:r>
            <w:r>
              <w:rPr>
                <w:sz w:val="20"/>
              </w:rPr>
              <w:t>,</w:t>
            </w:r>
          </w:p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wyszukiwać, weryfikować i interpretować informacje dostarczane przez podmioty sektora publicznego oraz na ich podstawie podejmować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49E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krytycznej oceny instytucji państwowych oraz polityk publicznych w zakresie adresowania przez nie problemów indywidualnych i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34DAA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34DAA">
              <w:rPr>
                <w:sz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244D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244D9">
              <w:rPr>
                <w:sz w:val="18"/>
              </w:rPr>
              <w:t>Analiza i ocena roli rządu (państwa) w gospodarce rynkowej. Ekonomiczny sposób myślenia o siłach w społeczeństwie, które kierują polityką publiczną. Podejmowanie sądów wartościujących związanych z celowością i skutkami wyborów o charakterze publicznym. Rola bodźców ekonomicznych, konkurencji i regulacji w optymalnym oferowaniu usług oraz programów przez sektor publiczny.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49E9" w:rsidRDefault="008F545F" w:rsidP="00862A28">
            <w:pPr>
              <w:spacing w:after="0" w:line="240" w:lineRule="auto"/>
              <w:rPr>
                <w:sz w:val="18"/>
              </w:rPr>
            </w:pPr>
            <w:r w:rsidRPr="00E249E9">
              <w:rPr>
                <w:sz w:val="18"/>
              </w:rPr>
              <w:t>ocena wystąpień w trakcie zajęć (W1, K1)</w:t>
            </w:r>
          </w:p>
          <w:p w:rsidR="008F545F" w:rsidRPr="00E249E9" w:rsidRDefault="008F545F" w:rsidP="00862A28">
            <w:pPr>
              <w:spacing w:after="0" w:line="240" w:lineRule="auto"/>
              <w:rPr>
                <w:sz w:val="18"/>
              </w:rPr>
            </w:pPr>
            <w:r w:rsidRPr="00E249E9">
              <w:rPr>
                <w:sz w:val="18"/>
              </w:rPr>
              <w:t>ocena prac wykonywanych w ramach pracy własnej studenta (W1, U2)</w:t>
            </w:r>
          </w:p>
          <w:p w:rsidR="008F545F" w:rsidRPr="00E249E9" w:rsidRDefault="008F545F" w:rsidP="00862A28">
            <w:pPr>
              <w:spacing w:after="0" w:line="240" w:lineRule="auto"/>
              <w:rPr>
                <w:sz w:val="18"/>
              </w:rPr>
            </w:pPr>
            <w:r w:rsidRPr="00E249E9">
              <w:rPr>
                <w:sz w:val="18"/>
              </w:rPr>
              <w:t>ocena wykonania zadania projektowego (W1, U1)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49E9">
              <w:rPr>
                <w:sz w:val="18"/>
              </w:rPr>
              <w:t>ocena aktywności w trakcie zajęć (U2,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Ekonomika i organizacja produkcji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 xml:space="preserve">znaczenie produkcji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>wpływ czynników zewnętrznych na wynik ekonomiczny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 xml:space="preserve">obliczyć wyniki ekonomiczne dla przedsiębiorstwa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>zaprojektować różne scenariusze wprowadzanych zmian i wskazać  wariant najkorzystniejszy dla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E2_KU03; E2_KU05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 xml:space="preserve">zaplanowania projektu wdrożeniowego przy uwzględnieniu zaangażowania szerszego grona osób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8612F">
              <w:rPr>
                <w:sz w:val="18"/>
              </w:rPr>
              <w:t>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8612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8612F">
              <w:rPr>
                <w:sz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8197E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8197E">
              <w:rPr>
                <w:sz w:val="18"/>
              </w:rPr>
              <w:t>Najważniejsze czynniki decydujące o efektywności procesów produkcji, skali produkcji, innowacji, ryzyka, specyfiki branżowej produkcji. Umiejętność samodzielnego określania efektywności produkcji oraz analizy efektywności ekonomicznej produkcji.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8197E" w:rsidRDefault="008F545F" w:rsidP="00862A28">
            <w:pPr>
              <w:spacing w:after="0" w:line="240" w:lineRule="auto"/>
              <w:rPr>
                <w:sz w:val="18"/>
              </w:rPr>
            </w:pPr>
            <w:r w:rsidRPr="0098197E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W1, W2, K2</w:t>
            </w:r>
            <w:r w:rsidRPr="0098197E">
              <w:rPr>
                <w:sz w:val="18"/>
              </w:rPr>
              <w:t>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8197E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W2, U1, U2, K1</w:t>
            </w:r>
            <w:r w:rsidRPr="0098197E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Wielowymiarowa analiza statystyczna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metody statystyki wielowymiarowej oraz pozyskiwania danych ekonomicznych o charakterze ilościowym i jakościowym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budować zaawansowane modele dla zjawisk ekonomicznych i społecznych o naturze wielowymiarowej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samodzielnego poszerzania wiedzy z zakresu </w:t>
            </w:r>
            <w:r>
              <w:rPr>
                <w:rFonts w:eastAsia="Calibri"/>
                <w:sz w:val="18"/>
                <w:szCs w:val="18"/>
              </w:rPr>
              <w:t>wielowymiarowej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Testy parametryczne i nieparametryczne. Współzależność zjawisk (analiza korelacji, dyskryminacji, skupień). Metody redukcji wymiaru (analiza czynnikowa, metody rotacji). 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642A94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42A94">
              <w:rPr>
                <w:rFonts w:eastAsia="Calibri"/>
                <w:color w:val="000000" w:themeColor="text1"/>
                <w:sz w:val="18"/>
                <w:szCs w:val="18"/>
              </w:rPr>
              <w:t>kolokwium na ćwiczeniach (U1, K1)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Pr="00642A94">
              <w:rPr>
                <w:rFonts w:eastAsia="Calibri"/>
                <w:color w:val="000000" w:themeColor="text1"/>
                <w:sz w:val="18"/>
                <w:szCs w:val="18"/>
              </w:rPr>
              <w:t xml:space="preserve"> ocena prac wykonywanych w ramach pracy własnej studenta (U1, K1)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Pr="00642A94">
              <w:rPr>
                <w:rFonts w:eastAsia="Calibri"/>
                <w:color w:val="000000" w:themeColor="text1"/>
                <w:sz w:val="18"/>
                <w:szCs w:val="18"/>
              </w:rPr>
              <w:t xml:space="preserve"> test pisemny lub komputerowy (W1) 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A61B33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A61B33">
              <w:rPr>
                <w:rFonts w:eastAsia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1B33">
              <w:rPr>
                <w:rFonts w:eastAsia="Calibri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61B33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</w:tr>
      <w:tr w:rsidR="008F545F" w:rsidRPr="00A61B33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6"/>
                <w:szCs w:val="20"/>
              </w:rPr>
            </w:pPr>
            <w:r w:rsidRPr="00A61B33">
              <w:rPr>
                <w:rFonts w:eastAsia="Calibri"/>
                <w:bCs/>
                <w:sz w:val="16"/>
                <w:szCs w:val="20"/>
              </w:rPr>
              <w:t xml:space="preserve">Odniesienie </w:t>
            </w:r>
            <w:r w:rsidRPr="00A61B33">
              <w:rPr>
                <w:rFonts w:eastAsia="Calibri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A61B33">
              <w:rPr>
                <w:rFonts w:eastAsia="Calibri"/>
                <w:sz w:val="16"/>
                <w:szCs w:val="20"/>
              </w:rPr>
              <w:t xml:space="preserve">Siła dla </w:t>
            </w:r>
            <w:r w:rsidRPr="00A61B33">
              <w:rPr>
                <w:rFonts w:eastAsia="Calibri"/>
                <w:bCs/>
                <w:sz w:val="16"/>
                <w:szCs w:val="20"/>
              </w:rPr>
              <w:t xml:space="preserve"> ef. kier*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A61B33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A61B33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36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A61B33">
              <w:rPr>
                <w:rFonts w:eastAsia="Calibri"/>
                <w:sz w:val="14"/>
                <w:szCs w:val="14"/>
              </w:rPr>
              <w:t>(absolwent potrafi)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A61B33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A61B33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8F545F" w:rsidRPr="00A61B33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A61B33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A61B33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61B33">
              <w:rPr>
                <w:rFonts w:eastAsia="Calibri"/>
                <w:sz w:val="20"/>
                <w:szCs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61B33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61B33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A61B33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A61B33" w:rsidRDefault="008F545F" w:rsidP="00862A28">
            <w:pPr>
              <w:rPr>
                <w:rFonts w:eastAsia="Calibri"/>
                <w:sz w:val="18"/>
                <w:szCs w:val="18"/>
              </w:rPr>
            </w:pPr>
            <w:r w:rsidRPr="00A61B33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A61B33">
              <w:rPr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A61B33">
              <w:rPr>
                <w:sz w:val="18"/>
                <w:szCs w:val="18"/>
              </w:rPr>
              <w:t>TRiPS</w:t>
            </w:r>
            <w:proofErr w:type="spellEnd"/>
            <w:r w:rsidRPr="00A61B33">
              <w:rPr>
                <w:sz w:val="18"/>
                <w:szCs w:val="18"/>
              </w:rPr>
              <w:t xml:space="preserve">). </w:t>
            </w:r>
          </w:p>
        </w:tc>
      </w:tr>
      <w:tr w:rsidR="008F545F" w:rsidRPr="00A61B33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61B33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5A657B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A657B">
              <w:rPr>
                <w:sz w:val="18"/>
                <w:szCs w:val="18"/>
              </w:rPr>
              <w:t>zaliczenie pisemne</w:t>
            </w:r>
            <w:r>
              <w:rPr>
                <w:sz w:val="18"/>
                <w:szCs w:val="18"/>
              </w:rPr>
              <w:t xml:space="preserve"> (W1, K1, K2),</w:t>
            </w:r>
            <w:r w:rsidRPr="005A657B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F545F" w:rsidRPr="00A61B33" w:rsidRDefault="008F545F" w:rsidP="00862A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657B">
              <w:rPr>
                <w:sz w:val="18"/>
                <w:szCs w:val="18"/>
              </w:rPr>
              <w:t>ocena prac wykonywanych w ramach pracy własnej studenta</w:t>
            </w:r>
            <w:r>
              <w:rPr>
                <w:sz w:val="18"/>
                <w:szCs w:val="18"/>
              </w:rPr>
              <w:t xml:space="preserve"> (U1)</w:t>
            </w:r>
          </w:p>
        </w:tc>
      </w:tr>
      <w:tr w:rsidR="008F545F" w:rsidRPr="00A61B33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A61B33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sz w:val="16"/>
                <w:szCs w:val="16"/>
              </w:rPr>
            </w:pPr>
            <w:r w:rsidRPr="00A61B33">
              <w:rPr>
                <w:rFonts w:eastAsia="Calibri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  <w:r>
        <w:rPr>
          <w:color w:val="FF0000"/>
        </w:rPr>
        <w:br w:type="page"/>
      </w:r>
    </w:p>
    <w:p w:rsidR="008F545F" w:rsidRPr="004E4F4B" w:rsidRDefault="008F545F" w:rsidP="008F545F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E4F4B">
        <w:rPr>
          <w:rFonts w:ascii="Times New Roman" w:eastAsia="Calibri" w:hAnsi="Times New Roman"/>
          <w:b/>
          <w:sz w:val="24"/>
          <w:szCs w:val="24"/>
        </w:rPr>
        <w:lastRenderedPageBreak/>
        <w:t xml:space="preserve">SEMESTR </w:t>
      </w:r>
      <w:r>
        <w:rPr>
          <w:rFonts w:ascii="Times New Roman" w:eastAsia="Calibri" w:hAnsi="Times New Roman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Historia myśli ekonomicznej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porządek czasowy teorii oraz szkół ekonomicznych, zna poglądy głównych ekonomistów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historyczne uwarunkowania rozwoju myśli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wykorzystywać posiadaną wiedzę do analizowania problemów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203D76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203D76">
              <w:rPr>
                <w:sz w:val="18"/>
                <w:szCs w:val="18"/>
              </w:rPr>
              <w:t>krytycznej oceny własnej wiedzy i odbieranych informacji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F08B3">
              <w:rPr>
                <w:sz w:val="20"/>
              </w:rPr>
              <w:t>E</w:t>
            </w:r>
            <w:r>
              <w:rPr>
                <w:sz w:val="20"/>
              </w:rPr>
              <w:t>2</w:t>
            </w:r>
            <w:r w:rsidRPr="006F08B3">
              <w:rPr>
                <w:sz w:val="20"/>
              </w:rPr>
              <w:t>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34D69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34D69">
              <w:rPr>
                <w:sz w:val="18"/>
              </w:rPr>
              <w:t>Rozwój myśli ekonomicznej w porządku chronologicznym. Teorie szkół ekonomicznych i poglądami wybitnych myślicieli. Relacje i związki poszczególnych teorii. Złożoność uwarunkowań problemów ekonomiczno-społecznych.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C34CA3" w:rsidRDefault="008F545F" w:rsidP="00862A2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zaliczenie</w:t>
            </w:r>
            <w:r w:rsidRPr="00C34CA3">
              <w:rPr>
                <w:sz w:val="18"/>
              </w:rPr>
              <w:t xml:space="preserve"> pisemn</w:t>
            </w:r>
            <w:r>
              <w:rPr>
                <w:sz w:val="18"/>
              </w:rPr>
              <w:t>e</w:t>
            </w:r>
            <w:r w:rsidRPr="00C34CA3">
              <w:rPr>
                <w:sz w:val="18"/>
              </w:rPr>
              <w:t xml:space="preserve"> (W1, W2, U1)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34CA3">
              <w:rPr>
                <w:sz w:val="18"/>
              </w:rPr>
              <w:t>ocena aktywności w trakcie zajęć (U1,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Finanse przedsiębiorstwa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08B3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pogłębionym</w:t>
            </w:r>
            <w:r w:rsidRPr="006F08B3">
              <w:rPr>
                <w:sz w:val="18"/>
                <w:szCs w:val="18"/>
              </w:rPr>
              <w:t xml:space="preserve"> stopniu wybrane metody i narzędzia opisu, w tym techniki pozyskiwania danych oraz modelowania sytuacji finansowej przedsiębiorstw.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08B3">
              <w:rPr>
                <w:sz w:val="18"/>
                <w:szCs w:val="18"/>
              </w:rPr>
              <w:t>krytycznie analizować, dobierać, oceniać i właściwie interpretować informacje oraz dobierać i stosować odpowiednie do rozwiązywanego problemu metody i narzędzia badawcze z zakresu zarządzania finansami przedsiębiorstw.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6F08B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08B3">
              <w:rPr>
                <w:sz w:val="18"/>
                <w:szCs w:val="18"/>
              </w:rPr>
              <w:t>krytycznej oceny własnej wiedzy i odbieranych informacji w zakresie zagadnień z obszaru zarządzania finansami przedsiębiorstw.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Terminologia stosowana w zarządzaniu finansami przedsiębiorstw. Metody i narzędzia stosowane w ocenie sytuacji finansowej i zarządzaniu finansami przedsiębiorstw. Zastosowanie metod i narzędzi do oceny sytuacji finansowej przedsiębiorstw. Dobór metod i narządzi do oceny sytuacji finansowej przedsiębiorstw.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kolokwium na ćwiczeniach (W1, U1, K1)</w:t>
            </w:r>
          </w:p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zaliczenie pisemne (W1, U1, K1)</w:t>
            </w:r>
          </w:p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ocena prac wykonywanych w ramach pracy własnej studenta (U1)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ocena aktywności w trakcie zajęć (W1,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Prognozowanie procesów ekonomicznych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 xml:space="preserve">do efektu.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lastRenderedPageBreak/>
              <w:t>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lastRenderedPageBreak/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metody oraz techniki analizy i prognozowania procesów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dobrać właściwą metodę prognozowania do sytuacji i danych 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ocenić jakość modelu prognostycznego oraz dokonać oceny realności oszacowań i prognoz w świetle przesłanek teoretycznych i empirycznych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7948ED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7948ED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Proces prognozowania: reguły i funkcje prognoz, etapy prognozowania itp. Metody i techniki opracowania prognoz gospodarczych. Możliwości analizy rzeczywistości gospodarczej i przewidywania przyszłości z wykorzystaniem dostępnego oprogramowania statystycznego. Możliwości wykorzystania prognozowania w podejmowaniu decyzji ekonomicznych.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kolokwium na ćwiczeniach (W1, U1, U2)</w:t>
            </w:r>
          </w:p>
          <w:p w:rsidR="008F545F" w:rsidRPr="007948ED" w:rsidRDefault="008F545F" w:rsidP="00862A28">
            <w:pPr>
              <w:spacing w:after="0" w:line="240" w:lineRule="auto"/>
              <w:rPr>
                <w:sz w:val="18"/>
              </w:rPr>
            </w:pPr>
            <w:r w:rsidRPr="007948ED">
              <w:rPr>
                <w:sz w:val="18"/>
              </w:rPr>
              <w:t>egzamin pisemny (W1, U1, U2)</w:t>
            </w:r>
          </w:p>
          <w:p w:rsidR="008F545F" w:rsidRPr="007948ED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948ED">
              <w:rPr>
                <w:sz w:val="18"/>
              </w:rPr>
              <w:t>ocena wykonania zadania projektowego (U1,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międzynarodowa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 xml:space="preserve">złożone zjawiska i procesy gospodarcze oraz zagadnienia, problemy i teorie z zakresu ekonomii międzynarodowej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główne tendencje w zakresie handlu międzynarodowego, przepływu czynników wytwórczych oraz relacje zachodzące pomiędzy podmiotami w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E2_KW02, 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wykorzystać wiedzę z zakresu ekonomii międzynarodowej do właściwego interpretowania sytuacji na rynku światowym oraz za pomocą krytycznej analizy właściwie oceniać 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E2_KU02, 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krytycznej oceny posiadanej wiedzy w zakresie ekonomii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C842D8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924DF4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Teorie ekonomii międzynarodowej (handlu towarami, usługami, KTN, internacjonalizacji, BIZ, przepływu siły roboczej itp.). Zagadnienia niezbędne do właściwego zrozumienia i oceny funkcjonowania współczesnej gospodarki światowej oraz stosunków ekonomicznych zachodzących pomiędzy państwami, ugrupowaniami integracyjnymi i organizacjami. Umiejętność wykazywania korzyści i zagrożeń wynikających z zachodzących w świecie procesów globalizacji i integracji.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Default="008F545F" w:rsidP="00862A28">
            <w:pPr>
              <w:spacing w:after="0" w:line="240" w:lineRule="auto"/>
              <w:rPr>
                <w:sz w:val="18"/>
              </w:rPr>
            </w:pPr>
            <w:r w:rsidRPr="00924DF4">
              <w:rPr>
                <w:sz w:val="18"/>
              </w:rPr>
              <w:t>ocena wystąpień w trakcie zajęć (</w:t>
            </w:r>
            <w:r>
              <w:rPr>
                <w:sz w:val="18"/>
              </w:rPr>
              <w:t>U1, K1</w:t>
            </w:r>
            <w:r w:rsidRPr="00924DF4">
              <w:rPr>
                <w:sz w:val="18"/>
              </w:rPr>
              <w:t>)</w:t>
            </w:r>
          </w:p>
          <w:p w:rsidR="008F545F" w:rsidRDefault="008F545F" w:rsidP="00862A28">
            <w:pPr>
              <w:spacing w:after="0" w:line="240" w:lineRule="auto"/>
              <w:rPr>
                <w:sz w:val="18"/>
              </w:rPr>
            </w:pPr>
            <w:r w:rsidRPr="00924DF4">
              <w:rPr>
                <w:sz w:val="18"/>
              </w:rPr>
              <w:t>ocena wykonania zadania projektowego (</w:t>
            </w:r>
            <w:r>
              <w:rPr>
                <w:sz w:val="18"/>
              </w:rPr>
              <w:t>W1, W2, U1, U2, K1</w:t>
            </w:r>
            <w:r w:rsidRPr="00924DF4">
              <w:rPr>
                <w:sz w:val="18"/>
              </w:rPr>
              <w:t>)</w:t>
            </w:r>
          </w:p>
          <w:p w:rsidR="008F545F" w:rsidRDefault="008F545F" w:rsidP="00862A28">
            <w:pPr>
              <w:spacing w:after="0" w:line="240" w:lineRule="auto"/>
              <w:rPr>
                <w:sz w:val="18"/>
              </w:rPr>
            </w:pPr>
            <w:r w:rsidRPr="00924DF4">
              <w:rPr>
                <w:sz w:val="18"/>
              </w:rPr>
              <w:t>ocena aktywności w trakcie zajęć (</w:t>
            </w:r>
            <w:r>
              <w:rPr>
                <w:sz w:val="18"/>
              </w:rPr>
              <w:t>U1, K1</w:t>
            </w:r>
            <w:r w:rsidRPr="00924DF4">
              <w:rPr>
                <w:sz w:val="18"/>
              </w:rPr>
              <w:t>)</w:t>
            </w:r>
          </w:p>
          <w:p w:rsidR="008F545F" w:rsidRPr="00924DF4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4DF4">
              <w:rPr>
                <w:sz w:val="18"/>
              </w:rPr>
              <w:t>test pisemny lub komputerowy (</w:t>
            </w:r>
            <w:r>
              <w:rPr>
                <w:sz w:val="18"/>
              </w:rPr>
              <w:t>W1, W2, U1, K1</w:t>
            </w:r>
            <w:r w:rsidRPr="00924DF4">
              <w:rPr>
                <w:sz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Metody oceny projektów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metody i zasady oceny różnego rodzaju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sz w:val="20"/>
              </w:rPr>
            </w:pPr>
            <w:r w:rsidRPr="00DF4903">
              <w:rPr>
                <w:sz w:val="20"/>
              </w:rPr>
              <w:t>E2_KW03</w:t>
            </w:r>
            <w:r>
              <w:rPr>
                <w:sz w:val="20"/>
              </w:rPr>
              <w:t>,</w:t>
            </w:r>
          </w:p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założenia poszczególnych metod oceny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dobierać i stosować metody oceny projektów, a także analizować i interpretować wyniki oceny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pracować w grupie, podejmując rolę kierowniczą w przygotowaniu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uznawania znaczenia wiedzy w życiu zawodowym i prezentowania aktywnej postawy w zdobywaniu wiedzy na temat metod oceny projektów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dbałości o rzetelność oceny projektów zgodnie z etyką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DF490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F4903">
              <w:rPr>
                <w:sz w:val="20"/>
              </w:rPr>
              <w:t>E2_KK03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DF4903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Różne metody oceny projektów gospodarczych. Różnice w postrzeganiu i ocenie projektów przez inwestorów, kredytodawców, podmioty publiczne.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DF4903" w:rsidRDefault="008F545F" w:rsidP="00862A28">
            <w:pPr>
              <w:spacing w:after="0" w:line="240" w:lineRule="auto"/>
              <w:rPr>
                <w:sz w:val="18"/>
              </w:rPr>
            </w:pPr>
            <w:r w:rsidRPr="00DF4903">
              <w:rPr>
                <w:sz w:val="18"/>
              </w:rPr>
              <w:t>kolokwium na ćwiczeniach (W1, W2, U1, U2, K1, K2)</w:t>
            </w:r>
          </w:p>
          <w:p w:rsidR="008F545F" w:rsidRPr="00DF4903" w:rsidRDefault="008F545F" w:rsidP="00862A28">
            <w:pPr>
              <w:spacing w:after="0" w:line="240" w:lineRule="auto"/>
              <w:rPr>
                <w:sz w:val="18"/>
              </w:rPr>
            </w:pPr>
            <w:r w:rsidRPr="00DF4903">
              <w:rPr>
                <w:sz w:val="18"/>
              </w:rPr>
              <w:t>ocena wystąpień w trakcie zajęć (W1, W2, U1, U2, K1, K2)</w:t>
            </w:r>
          </w:p>
          <w:p w:rsidR="008F545F" w:rsidRPr="00DF4903" w:rsidRDefault="008F545F" w:rsidP="00862A28">
            <w:pPr>
              <w:spacing w:after="0" w:line="240" w:lineRule="auto"/>
              <w:rPr>
                <w:sz w:val="18"/>
              </w:rPr>
            </w:pPr>
            <w:r w:rsidRPr="00DF4903">
              <w:rPr>
                <w:sz w:val="18"/>
              </w:rPr>
              <w:t>ocena aktywności w trakcie zajęć (W1, W2, U1, U2, K1, K2)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F4903">
              <w:rPr>
                <w:sz w:val="18"/>
              </w:rPr>
              <w:t>grupowe projekty (W1, W2, U1, U2, K1, K2)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Rachunkowość zarządcza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koncepcje i instrumenty stosowane w rachunkowości zarządczej.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analizować wpływ kosztów na efektywność i funkcjonowanie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przeprowadzać rachunek kosztów i kalkulacje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71471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71471">
              <w:rPr>
                <w:sz w:val="18"/>
              </w:rPr>
              <w:t>budżetowania w jednostkach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A20D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20D6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C842D8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Przydatność informacji kosztowych do podejmowania decyzji bieżących i długoterminowych. Procesy budżetowania w przedsiębiorstwie. Przydatność decyzyjna rachunku kosztów i kalkulacji w przedsiębiorstwie. Funkcjonowanie i ocena ośrodków odpowiedzialności za koszty w przedsiębiorstwie.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C842D8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kolokwium na ćwiczeniach (U1, U2)</w:t>
            </w:r>
          </w:p>
          <w:p w:rsidR="008F545F" w:rsidRPr="00C842D8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842D8">
              <w:rPr>
                <w:sz w:val="18"/>
                <w:szCs w:val="18"/>
              </w:rPr>
              <w:t>zaliczenie pisemne (W1, U1, U2,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Modelowanie ekonometryczne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podstawowe typy oraz dziedziny zastosowań modelowania ekonometrycznego, specyfikę metod oraz źródła danych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zbadać własności analityczne i ekonomiczne danej funkcji interpretowanej jako funkcja użyteczności albo funkcja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ustalania zależności między sytuacją podmiotów gospodarczych a stanem systemu ekonomicznego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67496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agadnie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nia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związan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z modelowaniem zachowania się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mikropodmiotów w systemie gospodarczym: gospodarstw domowych i producentów.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R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óżn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model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 xml:space="preserve"> teorii ekonomii zachowania się wymienionych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podmiotów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, a następnie pokazanie możliwości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eastAsia="Calibri"/>
                <w:color w:val="000000" w:themeColor="text1"/>
                <w:sz w:val="18"/>
                <w:szCs w:val="18"/>
              </w:rPr>
              <w:t>konstrukcji modeli empirycznych.</w:t>
            </w:r>
          </w:p>
          <w:p w:rsidR="008F545F" w:rsidRPr="0067496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egzamin pisemny (W1,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Gospodarka cyfrowa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pojęcie gospodarki cyfrowej i rozpoznaje procesy w świecie wirtualnym, a także rozumie zalety i wady takich modeli biznesowych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i analizować zmiany związane z rozwojem technologii cyfrowych i wdrożeniem nowych modeli biznesowych do gospodarki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samokształcenia poprzez pozyskiwanie danych, informacji oraz wiedzy z różnych źródeł, w tym Internetu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626C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626C0">
              <w:rPr>
                <w:sz w:val="20"/>
              </w:rPr>
              <w:t>E2_KK0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>Nowa wiedza z zakresu nauk ekonomicznych.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 xml:space="preserve">o gospodarce, w której przy wykorzystaniu technologii cyfrowych prowadzona jest działalność w świecie realnym oraz świecie wirtualnym powstającym w ramach czwartej rewolucji przemysłowej.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R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>ozpoznani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 xml:space="preserve"> oraz analizowani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B243E7">
              <w:rPr>
                <w:rFonts w:eastAsia="Calibri"/>
                <w:color w:val="000000" w:themeColor="text1"/>
                <w:sz w:val="18"/>
                <w:szCs w:val="18"/>
              </w:rPr>
              <w:t xml:space="preserve"> działania podmiotów gospodarujących, konsumentów oraz regulatora w gospodarce cyfrowej.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zaliczenie pisemne (W1,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Systemy ubezpieczeń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w pogłębionym stopniu główne rodzaje ryzyka społecznego i gospodarczego oraz systemy ochrony przed ich materializacją.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w pogłębionym stopniu regulacje dotyczące funkcjonowania systemu ubezpieczeń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wykorzystać posiadaną wiedzę ekonomiczną, jak również z zakresu ochrony ryzyka ubezpieczeniowego, do identyfikowania i rozwiązywania problemów związanych systemem ubezpieczeń społecznych.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krytycznej oceny własnej wiedzy i odbieranych informacji w zakresie zagadnień ekonomicznych, uznawania znaczenia wiedzy w życiu zawodowym oraz zasięgania opinii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96C53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96C53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1F753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F753F">
              <w:rPr>
                <w:sz w:val="18"/>
              </w:rPr>
              <w:t>Rodzaje ryzyka społecznego i gospodarczego oraz systemów ochrony przed ich materializacją. Teoretyczne podstawy modeli funkcjonowania systemu ubezpieczeń. Struktura sektora ubezpieczeń oraz instytucji nadzoru i ochrony praw ubezpieczonych.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96C53" w:rsidRDefault="008F545F" w:rsidP="00862A28">
            <w:pPr>
              <w:spacing w:after="0" w:line="240" w:lineRule="auto"/>
              <w:rPr>
                <w:sz w:val="18"/>
              </w:rPr>
            </w:pPr>
            <w:r w:rsidRPr="00B96C53">
              <w:rPr>
                <w:sz w:val="18"/>
              </w:rPr>
              <w:t>kolokwium na ćwiczeniach (W1, W2, U1)</w:t>
            </w:r>
          </w:p>
          <w:p w:rsidR="008F545F" w:rsidRPr="00B96C53" w:rsidRDefault="008F545F" w:rsidP="00862A28">
            <w:pPr>
              <w:spacing w:after="0" w:line="240" w:lineRule="auto"/>
              <w:rPr>
                <w:sz w:val="18"/>
              </w:rPr>
            </w:pPr>
            <w:r w:rsidRPr="00B96C53">
              <w:rPr>
                <w:sz w:val="18"/>
              </w:rPr>
              <w:t>zaliczenie pisemne (W1, W2, U1)</w:t>
            </w:r>
          </w:p>
          <w:p w:rsidR="008F545F" w:rsidRPr="00B96C53" w:rsidRDefault="008F545F" w:rsidP="00862A28">
            <w:pPr>
              <w:spacing w:after="0" w:line="240" w:lineRule="auto"/>
              <w:rPr>
                <w:sz w:val="18"/>
              </w:rPr>
            </w:pPr>
            <w:r w:rsidRPr="00B96C53">
              <w:rPr>
                <w:sz w:val="18"/>
              </w:rPr>
              <w:t>ocena wykonania zadania projektowego (W1, W2, U1, K1)</w:t>
            </w:r>
          </w:p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96C53">
              <w:rPr>
                <w:sz w:val="18"/>
              </w:rPr>
              <w:lastRenderedPageBreak/>
              <w:t>ocena aktywności w trakcie zajęć (W1, W2,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9B5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C0C0C0"/>
              </w:rPr>
            </w:pPr>
            <w:r w:rsidRPr="00E259B5">
              <w:rPr>
                <w:rFonts w:eastAsia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A33E7D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3E7D">
              <w:rPr>
                <w:rFonts w:eastAsia="Calibri"/>
                <w:b/>
                <w:sz w:val="24"/>
                <w:szCs w:val="24"/>
              </w:rPr>
              <w:t>P</w:t>
            </w:r>
            <w:r>
              <w:rPr>
                <w:rFonts w:eastAsia="Calibri"/>
                <w:b/>
                <w:sz w:val="24"/>
                <w:szCs w:val="24"/>
              </w:rPr>
              <w:t>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E259B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eastAsia="Calibri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</w:tr>
      <w:tr w:rsidR="008F545F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6"/>
                <w:szCs w:val="20"/>
              </w:rPr>
            </w:pPr>
            <w:r w:rsidRPr="00E259B5">
              <w:rPr>
                <w:rFonts w:eastAsia="Calibri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eastAsia="Calibri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E259B5">
              <w:rPr>
                <w:rFonts w:eastAsia="Calibri"/>
                <w:sz w:val="16"/>
                <w:szCs w:val="20"/>
              </w:rPr>
              <w:t xml:space="preserve">Siła dla </w:t>
            </w:r>
            <w:r w:rsidRPr="00E259B5">
              <w:rPr>
                <w:rFonts w:eastAsia="Calibri"/>
                <w:bCs/>
                <w:sz w:val="16"/>
                <w:szCs w:val="20"/>
              </w:rPr>
              <w:t xml:space="preserve"> ef. kier*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E259B5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</w:t>
            </w:r>
            <w:r w:rsidRPr="004C7E60">
              <w:rPr>
                <w:rFonts w:eastAsia="Calibri"/>
                <w:sz w:val="18"/>
                <w:szCs w:val="18"/>
              </w:rPr>
              <w:t xml:space="preserve"> stopniu pogłębionym specyfik</w:t>
            </w:r>
            <w:r>
              <w:rPr>
                <w:rFonts w:eastAsia="Calibri"/>
                <w:sz w:val="18"/>
                <w:szCs w:val="18"/>
              </w:rPr>
              <w:t>ę</w:t>
            </w:r>
            <w:r w:rsidRPr="004C7E60">
              <w:rPr>
                <w:rFonts w:eastAsia="Calibri"/>
                <w:sz w:val="18"/>
                <w:szCs w:val="18"/>
              </w:rPr>
              <w:t xml:space="preserve"> badań w </w:t>
            </w:r>
            <w:r>
              <w:rPr>
                <w:rFonts w:eastAsia="Calibri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36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E259B5">
              <w:rPr>
                <w:rFonts w:eastAsia="Calibri"/>
                <w:sz w:val="14"/>
                <w:szCs w:val="14"/>
              </w:rPr>
              <w:t>(absolwent potrafi)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wykorzystyw</w:t>
            </w:r>
            <w:r>
              <w:rPr>
                <w:rFonts w:eastAsia="Calibri"/>
                <w:sz w:val="18"/>
                <w:szCs w:val="18"/>
              </w:rPr>
              <w:t>ać</w:t>
            </w:r>
            <w:r w:rsidRPr="004C7E60">
              <w:rPr>
                <w:rFonts w:eastAsia="Calibri"/>
                <w:sz w:val="18"/>
                <w:szCs w:val="18"/>
              </w:rPr>
              <w:t xml:space="preserve"> wiedz</w:t>
            </w:r>
            <w:r>
              <w:rPr>
                <w:rFonts w:eastAsia="Calibri"/>
                <w:sz w:val="18"/>
                <w:szCs w:val="18"/>
              </w:rPr>
              <w:t>ę</w:t>
            </w:r>
            <w:r w:rsidRPr="004C7E60">
              <w:rPr>
                <w:rFonts w:eastAsia="Calibri"/>
                <w:sz w:val="18"/>
                <w:szCs w:val="18"/>
              </w:rPr>
              <w:t xml:space="preserve"> teoretyczn</w:t>
            </w:r>
            <w:r>
              <w:rPr>
                <w:rFonts w:eastAsia="Calibri"/>
                <w:sz w:val="18"/>
                <w:szCs w:val="18"/>
              </w:rPr>
              <w:t>ą</w:t>
            </w:r>
            <w:r w:rsidRPr="004C7E60">
              <w:rPr>
                <w:rFonts w:eastAsia="Calibri"/>
                <w:sz w:val="18"/>
                <w:szCs w:val="18"/>
              </w:rPr>
              <w:t xml:space="preserve"> w analizie i planowaniu badań z zakresu </w:t>
            </w:r>
            <w:r>
              <w:rPr>
                <w:rFonts w:eastAsia="Calibri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 xml:space="preserve">sformułować własne wnioski na podstawie przedstawionych wyników badań z obszaru </w:t>
            </w:r>
            <w:r>
              <w:rPr>
                <w:rFonts w:eastAsia="Calibri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E259B5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E259B5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8F545F" w:rsidRPr="00E259B5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7E6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E259B5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4C7E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E259B5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4C7E60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</w:t>
            </w:r>
            <w:r w:rsidRPr="004C7E60">
              <w:rPr>
                <w:rFonts w:eastAsia="Calibri"/>
                <w:sz w:val="18"/>
                <w:szCs w:val="18"/>
              </w:rPr>
              <w:t>pecyfik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4C7E60">
              <w:rPr>
                <w:rFonts w:eastAsia="Calibri"/>
                <w:sz w:val="18"/>
                <w:szCs w:val="18"/>
              </w:rPr>
              <w:t xml:space="preserve"> badań w </w:t>
            </w:r>
            <w:r>
              <w:rPr>
                <w:rFonts w:eastAsia="Calibri"/>
                <w:sz w:val="18"/>
                <w:szCs w:val="18"/>
              </w:rPr>
              <w:t>ekonomii</w:t>
            </w:r>
            <w:r w:rsidRPr="004C7E60">
              <w:rPr>
                <w:rFonts w:eastAsia="Calibri"/>
                <w:sz w:val="18"/>
                <w:szCs w:val="18"/>
              </w:rPr>
              <w:t>. Podstaw</w:t>
            </w:r>
            <w:r>
              <w:rPr>
                <w:rFonts w:eastAsia="Calibri"/>
                <w:sz w:val="18"/>
                <w:szCs w:val="18"/>
              </w:rPr>
              <w:t>y</w:t>
            </w:r>
            <w:r w:rsidRPr="004C7E60">
              <w:rPr>
                <w:rFonts w:eastAsia="Calibri"/>
                <w:sz w:val="18"/>
                <w:szCs w:val="18"/>
              </w:rPr>
              <w:t xml:space="preserve"> metodologii badań w </w:t>
            </w:r>
            <w:r>
              <w:rPr>
                <w:rFonts w:eastAsia="Calibri"/>
                <w:sz w:val="18"/>
                <w:szCs w:val="18"/>
              </w:rPr>
              <w:t>ekonomii.</w:t>
            </w:r>
            <w:r w:rsidRPr="004C7E60">
              <w:rPr>
                <w:rFonts w:eastAsia="Calibri"/>
                <w:sz w:val="18"/>
                <w:szCs w:val="18"/>
              </w:rPr>
              <w:t xml:space="preserve"> Podstawow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4C7E60">
              <w:rPr>
                <w:rFonts w:eastAsia="Calibri"/>
                <w:sz w:val="18"/>
                <w:szCs w:val="18"/>
              </w:rPr>
              <w:t xml:space="preserve"> zagadnie</w:t>
            </w:r>
            <w:r>
              <w:rPr>
                <w:rFonts w:eastAsia="Calibri"/>
                <w:sz w:val="18"/>
                <w:szCs w:val="18"/>
              </w:rPr>
              <w:t>nia</w:t>
            </w:r>
            <w:r w:rsidRPr="004C7E60">
              <w:rPr>
                <w:rFonts w:eastAsia="Calibri"/>
                <w:sz w:val="18"/>
                <w:szCs w:val="18"/>
              </w:rPr>
              <w:t xml:space="preserve"> związan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4C7E60">
              <w:rPr>
                <w:rFonts w:eastAsia="Calibri"/>
                <w:sz w:val="18"/>
                <w:szCs w:val="18"/>
              </w:rPr>
              <w:t xml:space="preserve"> z etyką pisania prac dyplomowych i tekstów naukowych. Omówienie stylu opisu bibliograficznego APA.</w:t>
            </w:r>
          </w:p>
        </w:tc>
      </w:tr>
      <w:tr w:rsidR="008F545F" w:rsidRPr="00E259B5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9B5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259B5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4C7E60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Test pisemny/komputerowy (W1, W2, U1, U2, K1).</w:t>
            </w:r>
          </w:p>
          <w:p w:rsidR="008F545F" w:rsidRPr="004C7E60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4C7E60">
              <w:rPr>
                <w:rFonts w:eastAsia="Calibri"/>
                <w:sz w:val="18"/>
                <w:szCs w:val="18"/>
              </w:rPr>
              <w:t>Praca zaliczeniowa pisemna (U1, U2).</w:t>
            </w:r>
          </w:p>
        </w:tc>
      </w:tr>
      <w:tr w:rsidR="008F545F" w:rsidRPr="00E259B5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9B5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sz w:val="16"/>
                <w:szCs w:val="16"/>
              </w:rPr>
            </w:pPr>
            <w:r w:rsidRPr="00E259B5">
              <w:rPr>
                <w:rFonts w:eastAsia="Calibri"/>
                <w:sz w:val="16"/>
                <w:szCs w:val="16"/>
              </w:rPr>
              <w:t>*) 3 – zaawansowany i szczegółowy,  2 – znaczący, 1 – podstawowy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8F545F" w:rsidRPr="00B02E3D" w:rsidRDefault="008F545F" w:rsidP="008F545F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B02E3D" w:rsidTr="00862A28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B02E3D">
              <w:rPr>
                <w:rFonts w:eastAsia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E3D">
              <w:rPr>
                <w:rFonts w:eastAsia="Calibri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02E3D">
              <w:rPr>
                <w:rFonts w:eastAsia="Calibri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02E3D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</w:tr>
      <w:tr w:rsidR="008F545F" w:rsidRPr="00B02E3D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6"/>
                <w:szCs w:val="20"/>
              </w:rPr>
            </w:pPr>
            <w:r w:rsidRPr="00B02E3D">
              <w:rPr>
                <w:rFonts w:eastAsia="Calibri"/>
                <w:bCs/>
                <w:sz w:val="16"/>
                <w:szCs w:val="20"/>
              </w:rPr>
              <w:t xml:space="preserve">Odniesienie </w:t>
            </w:r>
            <w:r w:rsidRPr="00B02E3D">
              <w:rPr>
                <w:rFonts w:eastAsia="Calibri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02E3D">
              <w:rPr>
                <w:rFonts w:eastAsia="Calibri"/>
                <w:sz w:val="16"/>
                <w:szCs w:val="20"/>
              </w:rPr>
              <w:t xml:space="preserve">Siła dla </w:t>
            </w:r>
            <w:r w:rsidRPr="00B02E3D">
              <w:rPr>
                <w:rFonts w:eastAsia="Calibri"/>
                <w:bCs/>
                <w:sz w:val="16"/>
                <w:szCs w:val="20"/>
              </w:rPr>
              <w:t xml:space="preserve"> ef. kier*</w:t>
            </w:r>
          </w:p>
        </w:tc>
      </w:tr>
      <w:tr w:rsidR="008F545F" w:rsidRPr="00B02E3D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 xml:space="preserve">Wiedza: 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B02E3D">
              <w:rPr>
                <w:rFonts w:eastAsia="Calibri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B02E3D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360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F545F" w:rsidRPr="00B02E3D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 xml:space="preserve">Umiejętności: 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4"/>
                <w:szCs w:val="14"/>
              </w:rPr>
            </w:pPr>
            <w:r w:rsidRPr="00B02E3D">
              <w:rPr>
                <w:rFonts w:eastAsia="Calibri"/>
                <w:sz w:val="14"/>
                <w:szCs w:val="14"/>
              </w:rPr>
              <w:t>(absolwent potrafi)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analizowa</w:t>
            </w:r>
            <w:r>
              <w:rPr>
                <w:rFonts w:eastAsia="Calibri"/>
                <w:sz w:val="18"/>
                <w:szCs w:val="18"/>
              </w:rPr>
              <w:t>ć</w:t>
            </w:r>
            <w:r w:rsidRPr="00B02E3D">
              <w:rPr>
                <w:rFonts w:eastAsia="Calibri"/>
                <w:sz w:val="18"/>
                <w:szCs w:val="18"/>
              </w:rPr>
              <w:t xml:space="preserve"> przyczyn</w:t>
            </w:r>
            <w:r>
              <w:rPr>
                <w:rFonts w:eastAsia="Calibri"/>
                <w:sz w:val="18"/>
                <w:szCs w:val="18"/>
              </w:rPr>
              <w:t>y</w:t>
            </w:r>
            <w:r w:rsidRPr="00B02E3D">
              <w:rPr>
                <w:rFonts w:eastAsia="Calibri"/>
                <w:sz w:val="18"/>
                <w:szCs w:val="18"/>
              </w:rPr>
              <w:t xml:space="preserve"> i skutk</w:t>
            </w:r>
            <w:r>
              <w:rPr>
                <w:rFonts w:eastAsia="Calibri"/>
                <w:sz w:val="18"/>
                <w:szCs w:val="18"/>
              </w:rPr>
              <w:t>i</w:t>
            </w:r>
            <w:r w:rsidRPr="00B02E3D">
              <w:rPr>
                <w:rFonts w:eastAsia="Calibri"/>
                <w:sz w:val="18"/>
                <w:szCs w:val="18"/>
              </w:rPr>
              <w:t xml:space="preserve"> zjawisk zachodzących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02E3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B02E3D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B02E3D" w:rsidTr="00862A28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B02E3D">
              <w:rPr>
                <w:rFonts w:eastAsia="Calibri"/>
                <w:bCs/>
                <w:sz w:val="18"/>
                <w:szCs w:val="18"/>
              </w:rPr>
              <w:t xml:space="preserve">Kompetencje: 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sz w:val="18"/>
                <w:szCs w:val="18"/>
              </w:rPr>
            </w:pPr>
            <w:r w:rsidRPr="00B02E3D">
              <w:rPr>
                <w:rFonts w:eastAsia="Calibri"/>
                <w:bCs/>
                <w:sz w:val="14"/>
                <w:szCs w:val="14"/>
              </w:rPr>
              <w:t>(absolwent jest gotów do)</w:t>
            </w:r>
          </w:p>
          <w:p w:rsidR="008F545F" w:rsidRPr="00B02E3D" w:rsidRDefault="008F545F" w:rsidP="00862A28">
            <w:pPr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C4325F">
              <w:rPr>
                <w:rFonts w:eastAsia="Calibri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20"/>
                <w:szCs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8F545F" w:rsidRPr="00B02E3D" w:rsidTr="00862A28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36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B02E3D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F545F" w:rsidRPr="00B02E3D" w:rsidTr="00862A28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B02E3D" w:rsidRDefault="008F545F" w:rsidP="00862A28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Opanowanie wymagań formalnych niezbędnych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8F545F" w:rsidRPr="00B02E3D" w:rsidTr="00862A28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02E3D">
              <w:rPr>
                <w:rFonts w:eastAsia="Calibri"/>
                <w:sz w:val="18"/>
                <w:szCs w:val="18"/>
              </w:rPr>
              <w:t xml:space="preserve">ocena wystąpień w trakcie zajęć (W1, W2, U1, K1), </w:t>
            </w:r>
          </w:p>
          <w:p w:rsidR="008F545F" w:rsidRPr="00B02E3D" w:rsidRDefault="008F545F" w:rsidP="00862A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02E3D">
              <w:rPr>
                <w:rFonts w:eastAsia="Calibri"/>
                <w:sz w:val="18"/>
                <w:szCs w:val="18"/>
              </w:rPr>
              <w:t>ocena aktywności w trakcie zajęć (W1, W2, U1, K1)</w:t>
            </w:r>
          </w:p>
        </w:tc>
      </w:tr>
      <w:tr w:rsidR="008F545F" w:rsidRPr="00B02E3D" w:rsidTr="00862A28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B02E3D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sz w:val="16"/>
                <w:szCs w:val="16"/>
              </w:rPr>
            </w:pPr>
            <w:r w:rsidRPr="00B02E3D">
              <w:rPr>
                <w:rFonts w:eastAsia="Calibri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Pr="00B02E3D" w:rsidRDefault="008F545F" w:rsidP="008F545F"/>
    <w:p w:rsidR="008F545F" w:rsidRDefault="008F545F" w:rsidP="008F545F">
      <w:pPr>
        <w:rPr>
          <w:rFonts w:ascii="Times New Roman" w:eastAsia="Calibri" w:hAnsi="Times New Roman"/>
          <w:b/>
          <w:sz w:val="24"/>
          <w:szCs w:val="24"/>
        </w:rPr>
      </w:pPr>
    </w:p>
    <w:p w:rsidR="008F545F" w:rsidRPr="00C4325F" w:rsidRDefault="008F545F" w:rsidP="008F545F">
      <w:pPr>
        <w:rPr>
          <w:color w:val="FF0000"/>
        </w:rPr>
      </w:pPr>
      <w:r w:rsidRPr="004E4F4B">
        <w:rPr>
          <w:rFonts w:ascii="Times New Roman" w:eastAsia="Calibri" w:hAnsi="Times New Roman"/>
          <w:b/>
          <w:sz w:val="24"/>
          <w:szCs w:val="24"/>
        </w:rPr>
        <w:lastRenderedPageBreak/>
        <w:t xml:space="preserve">SEMESTR </w:t>
      </w:r>
      <w:r>
        <w:rPr>
          <w:rFonts w:ascii="Times New Roman" w:eastAsia="Calibri" w:hAnsi="Times New Roman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Współczesne nurty w ekonomii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wiedzę ekonomiczną pozwalającą na dostrzeganie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wieloaspektowości procesów społeczno-gospodarczych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obszary zainteresowań poszczególnych nurtów współczesnej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a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 xml:space="preserve">nalizować zjawiska gospodarcze z perspektywy różnych nurtów ekonomii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i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zastosowaniem zalecanych przez nie metod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E2_KU01,</w:t>
            </w:r>
          </w:p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94269F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myśle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nia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 xml:space="preserve"> i działa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nia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 xml:space="preserve"> w sposób kreatywny, samodzielny i aktywny, wykazywać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C4325F">
              <w:rPr>
                <w:rFonts w:eastAsia="Calibri"/>
                <w:color w:val="000000" w:themeColor="text1"/>
                <w:sz w:val="18"/>
                <w:szCs w:val="18"/>
              </w:rPr>
              <w:t>otwartość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E2_KK01,</w:t>
            </w:r>
          </w:p>
          <w:p w:rsidR="008F545F" w:rsidRPr="0094269F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E2_KK02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>Poszerzenie wiedzy studentów z zakresu współczesnej myśli ekonomicznej.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N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>ajważniejsz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e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 xml:space="preserve"> osiągnię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cia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 xml:space="preserve"> współczesnej ekonomii.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Z</w:t>
            </w:r>
            <w:r w:rsidRPr="00D65B3C">
              <w:rPr>
                <w:rFonts w:eastAsia="Calibri"/>
                <w:color w:val="000000" w:themeColor="text1"/>
                <w:sz w:val="18"/>
                <w:szCs w:val="18"/>
              </w:rPr>
              <w:t>łożoność i zmienność zjawisk społeczno-gospodarczych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zaliczenie pisemne (W1, W2, U1, K1)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8F545F" w:rsidRDefault="008F545F" w:rsidP="008F545F">
      <w:pPr>
        <w:rPr>
          <w:color w:val="FF0000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8F545F" w:rsidRPr="00E25B60" w:rsidTr="00862A28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E25B60">
              <w:rPr>
                <w:rFonts w:eastAsia="Calibri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Ekonomia matematyczna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eastAsia="Calibri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eastAsia="Calibri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Wiedza: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pojęcia, twierdzenia i metody analizy matematycznej wymagane do modelowania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w stopniu pogłębionym procesy, zjawiska, podmioty i struktury 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E25B60">
              <w:rPr>
                <w:rFonts w:eastAsia="Calibri"/>
                <w:color w:val="000000" w:themeColor="text1"/>
                <w:sz w:val="14"/>
                <w:szCs w:val="14"/>
              </w:rPr>
              <w:t>(absolwent potrafi)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rozwiązać teoretyczne zadania optymalizacyjne na podstawie założeń teorii wyboru konsumenta i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interpret</w:t>
            </w:r>
            <w:r>
              <w:rPr>
                <w:sz w:val="18"/>
                <w:szCs w:val="18"/>
              </w:rPr>
              <w:t>ować</w:t>
            </w:r>
            <w:r w:rsidRPr="000822F7">
              <w:rPr>
                <w:sz w:val="18"/>
                <w:szCs w:val="18"/>
              </w:rPr>
              <w:t xml:space="preserve"> model</w:t>
            </w:r>
            <w:r>
              <w:rPr>
                <w:sz w:val="18"/>
                <w:szCs w:val="18"/>
              </w:rPr>
              <w:t>e</w:t>
            </w:r>
            <w:r w:rsidRPr="000822F7">
              <w:rPr>
                <w:sz w:val="18"/>
                <w:szCs w:val="18"/>
              </w:rPr>
              <w:t xml:space="preserve"> makroekonomiczn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8F545F" w:rsidRPr="00E25B60" w:rsidRDefault="008F545F" w:rsidP="00862A28">
            <w:pPr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wykorzystania teoretycznych modeli ekonomicznych w praktyce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36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uczenia się oraz weryfik</w:t>
            </w:r>
            <w:r>
              <w:rPr>
                <w:sz w:val="18"/>
                <w:szCs w:val="18"/>
              </w:rPr>
              <w:t>acji</w:t>
            </w:r>
            <w:r w:rsidRPr="000822F7">
              <w:rPr>
                <w:sz w:val="18"/>
                <w:szCs w:val="18"/>
              </w:rPr>
              <w:t xml:space="preserve"> stan</w:t>
            </w:r>
            <w:r>
              <w:rPr>
                <w:sz w:val="18"/>
                <w:szCs w:val="18"/>
              </w:rPr>
              <w:t>u</w:t>
            </w:r>
            <w:r w:rsidRPr="000822F7">
              <w:rPr>
                <w:sz w:val="18"/>
                <w:szCs w:val="18"/>
              </w:rPr>
              <w:t xml:space="preserve"> posiadanej wiedzy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5F5D10" w:rsidRDefault="008F545F" w:rsidP="00862A28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F5D10">
              <w:rPr>
                <w:sz w:val="20"/>
              </w:rPr>
              <w:t>E2_KK01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45F" w:rsidRPr="00E25B60" w:rsidRDefault="008F545F" w:rsidP="00862A2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F545F" w:rsidRPr="00E25B60" w:rsidTr="00862A28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0822F7" w:rsidRDefault="008F545F" w:rsidP="00862A28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Podstawy modelowania procesów i zjawisk ekonomicznych z wykorzystaniem metod matematycznych. Procesy, zjawiska, podmioty i struktury ekonomiczne – w stopniu pogłębiony.</w:t>
            </w:r>
          </w:p>
        </w:tc>
      </w:tr>
      <w:tr w:rsidR="008F545F" w:rsidRPr="00E25B60" w:rsidTr="00862A28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E25B60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25B60">
              <w:rPr>
                <w:rFonts w:eastAsia="Calibri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F" w:rsidRPr="000822F7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kolokwium na ćwiczeniach (</w:t>
            </w:r>
            <w:r>
              <w:rPr>
                <w:sz w:val="18"/>
                <w:szCs w:val="18"/>
              </w:rPr>
              <w:t>W1, W2, U1, U2, K2</w:t>
            </w:r>
            <w:r w:rsidRPr="000822F7">
              <w:rPr>
                <w:sz w:val="18"/>
                <w:szCs w:val="18"/>
              </w:rPr>
              <w:t>)</w:t>
            </w:r>
          </w:p>
          <w:p w:rsidR="008F545F" w:rsidRPr="000822F7" w:rsidRDefault="008F545F" w:rsidP="00862A28">
            <w:pPr>
              <w:spacing w:after="0" w:line="240" w:lineRule="auto"/>
              <w:rPr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egzamin pisemny (</w:t>
            </w:r>
            <w:r>
              <w:rPr>
                <w:sz w:val="18"/>
                <w:szCs w:val="18"/>
              </w:rPr>
              <w:t>W1, W2, U1, U2, K2</w:t>
            </w:r>
            <w:r w:rsidRPr="000822F7">
              <w:rPr>
                <w:sz w:val="18"/>
                <w:szCs w:val="18"/>
              </w:rPr>
              <w:t>)</w:t>
            </w:r>
          </w:p>
          <w:p w:rsidR="008F545F" w:rsidRPr="000822F7" w:rsidRDefault="008F545F" w:rsidP="00862A28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822F7">
              <w:rPr>
                <w:sz w:val="18"/>
                <w:szCs w:val="18"/>
              </w:rPr>
              <w:t>ocena aktywności w trakcie zajęć (</w:t>
            </w:r>
            <w:r>
              <w:rPr>
                <w:sz w:val="18"/>
                <w:szCs w:val="18"/>
              </w:rPr>
              <w:t>W1, W2, U1, U2, K1, K2</w:t>
            </w:r>
            <w:r w:rsidRPr="000822F7">
              <w:rPr>
                <w:sz w:val="18"/>
                <w:szCs w:val="18"/>
              </w:rPr>
              <w:t>)</w:t>
            </w:r>
          </w:p>
        </w:tc>
      </w:tr>
      <w:tr w:rsidR="008F545F" w:rsidRPr="00E25B60" w:rsidTr="00862A28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545F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25B60">
              <w:rPr>
                <w:rFonts w:eastAsia="Calibri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:rsidR="008F545F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30" w:tblpY="128"/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567"/>
              <w:gridCol w:w="5668"/>
              <w:gridCol w:w="1134"/>
              <w:gridCol w:w="708"/>
            </w:tblGrid>
            <w:tr w:rsidR="008F545F" w:rsidRPr="00E259B5" w:rsidTr="00862A28">
              <w:trPr>
                <w:trHeight w:val="405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color w:val="C0C0C0"/>
                    </w:rPr>
                  </w:pPr>
                  <w:r w:rsidRPr="00E259B5">
                    <w:rPr>
                      <w:rFonts w:eastAsia="Calibri"/>
                      <w:sz w:val="20"/>
                      <w:szCs w:val="20"/>
                    </w:rPr>
                    <w:t xml:space="preserve">Nazwa zajęć: 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F545F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Język obcy </w:t>
                  </w:r>
                </w:p>
                <w:p w:rsidR="008F545F" w:rsidRPr="00A33E7D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(angielski, niemiecki, rosyjski, francuski, hiszpański)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259B5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259B5">
                    <w:rPr>
                      <w:rFonts w:eastAsia="Calibri"/>
                      <w:bCs/>
                      <w:sz w:val="20"/>
                      <w:szCs w:val="20"/>
                    </w:rPr>
                    <w:t>liczba ECTS: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Efekty uczenia się: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treść efektu przypisanego do zajęć: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6"/>
                      <w:szCs w:val="20"/>
                    </w:rPr>
                  </w:pPr>
                  <w:r w:rsidRPr="00E259B5">
                    <w:rPr>
                      <w:rFonts w:eastAsia="Calibri"/>
                      <w:bCs/>
                      <w:sz w:val="16"/>
                      <w:szCs w:val="20"/>
                    </w:rPr>
                    <w:t xml:space="preserve">Odniesienie </w:t>
                  </w:r>
                  <w:r w:rsidRPr="00E259B5">
                    <w:rPr>
                      <w:rFonts w:eastAsia="Calibri"/>
                      <w:bCs/>
                      <w:sz w:val="16"/>
                      <w:szCs w:val="20"/>
                    </w:rPr>
                    <w:br/>
                    <w:t>do efektu. kierunkowego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16"/>
                      <w:szCs w:val="20"/>
                    </w:rPr>
                  </w:pPr>
                  <w:r w:rsidRPr="00E259B5">
                    <w:rPr>
                      <w:rFonts w:eastAsia="Calibri"/>
                      <w:sz w:val="16"/>
                      <w:szCs w:val="20"/>
                    </w:rPr>
                    <w:t xml:space="preserve">Siła dla </w:t>
                  </w:r>
                  <w:r w:rsidRPr="00E259B5">
                    <w:rPr>
                      <w:rFonts w:eastAsia="Calibri"/>
                      <w:bCs/>
                      <w:sz w:val="16"/>
                      <w:szCs w:val="20"/>
                    </w:rPr>
                    <w:t xml:space="preserve"> ef. kier*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 xml:space="preserve">Wiedza: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4"/>
                      <w:szCs w:val="14"/>
                    </w:rPr>
                  </w:pPr>
                  <w:r w:rsidRPr="00E259B5">
                    <w:rPr>
                      <w:rFonts w:eastAsia="Calibri"/>
                      <w:sz w:val="14"/>
                      <w:szCs w:val="14"/>
                    </w:rPr>
                    <w:t>(absolwent zna i rozumie)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7E2D95">
                    <w:rPr>
                      <w:rFonts w:eastAsia="Calibri"/>
                      <w:sz w:val="18"/>
                      <w:szCs w:val="18"/>
                    </w:rPr>
                    <w:t>przedmiotow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język obc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ogóln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 xml:space="preserve"> lub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7E2D95">
                    <w:rPr>
                      <w:rFonts w:eastAsia="Calibri"/>
                      <w:sz w:val="18"/>
                      <w:szCs w:val="18"/>
                    </w:rPr>
                    <w:t>wyższym Europejskiego Systemu Opisu Kształcenia Językowego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E2_KW06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360" w:lineRule="auto"/>
                    <w:rPr>
                      <w:rFonts w:eastAsia="Calibr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 xml:space="preserve">Umiejętności: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4"/>
                      <w:szCs w:val="14"/>
                    </w:rPr>
                  </w:pPr>
                  <w:r w:rsidRPr="00E259B5">
                    <w:rPr>
                      <w:rFonts w:eastAsia="Calibri"/>
                      <w:sz w:val="14"/>
                      <w:szCs w:val="14"/>
                    </w:rPr>
                    <w:t>(absolwent potrafi)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używać specjalistyczne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wypowiedzi obcojęzyczne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związane z kierunkiem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studiów </w:t>
                  </w:r>
                  <w:r>
                    <w:rPr>
                      <w:rFonts w:eastAsia="Calibri"/>
                      <w:sz w:val="18"/>
                      <w:szCs w:val="18"/>
                    </w:rPr>
                    <w:t>oraz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potrafi precyzyjnie wypowiadać się i wygłaszać prezentacje na tematy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związane z kierunkiem studiów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E2_KU04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360" w:lineRule="auto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przygotować specjalistyczne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opracowania, artykuły, dokumenty i korespondencję związaną z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kierunkiem studiów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+ oraz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potrafi przygotowywać korespondencję,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dokumenty i opracowania dotyczące zagadnień szczegółowych związanych z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kierunkiem studiów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E2_KU04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bCs/>
                      <w:sz w:val="18"/>
                      <w:szCs w:val="18"/>
                    </w:rPr>
                    <w:t xml:space="preserve">Kompetencje: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bCs/>
                      <w:sz w:val="14"/>
                      <w:szCs w:val="14"/>
                    </w:rPr>
                    <w:t>(absolwent jest gotów do)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A33E7D">
                    <w:rPr>
                      <w:rFonts w:eastAsia="Calibri"/>
                      <w:sz w:val="18"/>
                      <w:szCs w:val="18"/>
                    </w:rPr>
                    <w:t>ciągłego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33E7D">
                    <w:rPr>
                      <w:rFonts w:eastAsia="Calibri"/>
                      <w:sz w:val="18"/>
                      <w:szCs w:val="18"/>
                    </w:rPr>
                    <w:t>doskonalenia kompetencji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językowych, niezbędnych w pracy zawodowej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E2_KK01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360" w:lineRule="auto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545F" w:rsidRPr="00E259B5" w:rsidRDefault="008F545F" w:rsidP="00862A28">
                  <w:pPr>
                    <w:spacing w:after="0" w:line="240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8F545F" w:rsidRPr="00E259B5" w:rsidTr="00862A28">
              <w:trPr>
                <w:trHeight w:val="340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Treści programowe zapewniające uzyskanie efektów uczenia się:</w:t>
                  </w:r>
                </w:p>
              </w:tc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45F" w:rsidRPr="000772A5" w:rsidRDefault="008F545F" w:rsidP="00862A28">
                  <w:pPr>
                    <w:spacing w:after="0" w:line="240" w:lineRule="auto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P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rzedmiotow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język obc</w:t>
                  </w:r>
                  <w:r>
                    <w:rPr>
                      <w:rFonts w:eastAsia="Calibri"/>
                      <w:sz w:val="18"/>
                      <w:szCs w:val="18"/>
                    </w:rPr>
                    <w:t>y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na poziomie B2</w:t>
                  </w:r>
                  <w:r>
                    <w:rPr>
                      <w:rFonts w:eastAsia="Calibri"/>
                      <w:sz w:val="18"/>
                      <w:szCs w:val="18"/>
                    </w:rPr>
                    <w:t>+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 xml:space="preserve"> Europejskiego Systemu Opisu Kształcenia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Językowego, osiągnięcie niezależności językowej umożliwiającej efektywne posługiwanie się językiem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obcym w zakresie czterech sprawności (słuchanie, mówienie, pisanie i czytanie) w komunikacji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AF614D">
                    <w:rPr>
                      <w:rFonts w:eastAsia="Calibri"/>
                      <w:sz w:val="18"/>
                      <w:szCs w:val="18"/>
                    </w:rPr>
                    <w:t>zawodowej i naukowej z uwzględnieniem języka specjalistycznego dla kierunku studiów</w:t>
                  </w:r>
                  <w:r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8F545F" w:rsidRPr="00E259B5" w:rsidTr="00862A28">
              <w:trPr>
                <w:trHeight w:val="698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E259B5">
                    <w:rPr>
                      <w:rFonts w:eastAsia="Calibri"/>
                      <w:sz w:val="18"/>
                      <w:szCs w:val="18"/>
                    </w:rPr>
                    <w:t>Sposób weryfikacji efektów uczenia się:</w:t>
                  </w:r>
                </w:p>
              </w:tc>
              <w:tc>
                <w:tcPr>
                  <w:tcW w:w="75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45F" w:rsidRDefault="008F545F" w:rsidP="00862A28">
                  <w:pPr>
                    <w:spacing w:after="0" w:line="240" w:lineRule="auto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ocena wykonania zadania projektowego (W1, U1, U2, K1), </w:t>
                  </w:r>
                </w:p>
                <w:p w:rsidR="008F545F" w:rsidRPr="00E259B5" w:rsidRDefault="008F545F" w:rsidP="00862A28">
                  <w:pPr>
                    <w:spacing w:after="0" w:line="240" w:lineRule="auto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test pisemny lub komputerowy (W1, U1, U2, K1)</w:t>
                  </w:r>
                </w:p>
              </w:tc>
            </w:tr>
            <w:tr w:rsidR="008F545F" w:rsidRPr="00E259B5" w:rsidTr="00862A28">
              <w:trPr>
                <w:trHeight w:val="269"/>
              </w:trPr>
              <w:tc>
                <w:tcPr>
                  <w:tcW w:w="970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45F" w:rsidRPr="00E259B5" w:rsidRDefault="008F545F" w:rsidP="00862A28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" w:hanging="1"/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  <w:r w:rsidRPr="00E259B5">
                    <w:rPr>
                      <w:rFonts w:eastAsia="Calibri"/>
                      <w:sz w:val="16"/>
                      <w:szCs w:val="16"/>
                    </w:rPr>
                    <w:t>*) 3 – zaawansowany i szczegółowy,  2 – znaczący, 1 – podstawowy,</w:t>
                  </w:r>
                </w:p>
              </w:tc>
            </w:tr>
          </w:tbl>
          <w:p w:rsidR="008F545F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8F545F" w:rsidRPr="00E25B60" w:rsidRDefault="008F545F" w:rsidP="00862A28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15E20"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985D5E" w:rsidRPr="00985D5E" w:rsidRDefault="00985D5E" w:rsidP="00985D5E">
      <w:pPr>
        <w:spacing w:after="160" w:line="259" w:lineRule="auto"/>
        <w:rPr>
          <w:rFonts w:eastAsia="Calibri"/>
          <w:b/>
          <w:lang w:eastAsia="en-US"/>
        </w:rPr>
      </w:pPr>
      <w:r w:rsidRPr="00985D5E">
        <w:rPr>
          <w:rFonts w:eastAsia="Calibri"/>
          <w:b/>
          <w:lang w:eastAsia="en-US"/>
        </w:rPr>
        <w:t xml:space="preserve">SEMESTR 3: 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Administracja publiczna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Instytucje i organizacje pozarządowe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Marketing w agrobiznesie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 xml:space="preserve">Podstawy </w:t>
      </w:r>
      <w:proofErr w:type="spellStart"/>
      <w:r w:rsidRPr="00985D5E">
        <w:rPr>
          <w:rFonts w:eastAsia="Calibri"/>
          <w:lang w:eastAsia="en-US"/>
        </w:rPr>
        <w:t>bioekonomii</w:t>
      </w:r>
      <w:proofErr w:type="spellEnd"/>
      <w:r w:rsidRPr="00985D5E">
        <w:rPr>
          <w:rFonts w:eastAsia="Calibri"/>
          <w:lang w:eastAsia="en-US"/>
        </w:rPr>
        <w:t xml:space="preserve"> i </w:t>
      </w:r>
      <w:proofErr w:type="spellStart"/>
      <w:r w:rsidRPr="00985D5E">
        <w:rPr>
          <w:rFonts w:eastAsia="Calibri"/>
          <w:lang w:eastAsia="en-US"/>
        </w:rPr>
        <w:t>biogospodarki</w:t>
      </w:r>
      <w:proofErr w:type="spellEnd"/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Psychologia ekonomiczna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Rozliczenia międzynarodowe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 xml:space="preserve">Rynki produktów </w:t>
      </w:r>
      <w:proofErr w:type="spellStart"/>
      <w:r w:rsidRPr="00985D5E">
        <w:rPr>
          <w:rFonts w:eastAsia="Calibri"/>
          <w:lang w:eastAsia="en-US"/>
        </w:rPr>
        <w:t>bio</w:t>
      </w:r>
      <w:proofErr w:type="spellEnd"/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Wycena mienia publicznego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Ekonomia trwałego rozwoju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Biznes międzynarodowy</w:t>
      </w:r>
    </w:p>
    <w:p w:rsidR="00985D5E" w:rsidRPr="00985D5E" w:rsidRDefault="00985D5E" w:rsidP="00985D5E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985D5E">
        <w:rPr>
          <w:rFonts w:eastAsia="Calibri"/>
          <w:lang w:eastAsia="en-US"/>
        </w:rPr>
        <w:t>FinTech</w:t>
      </w:r>
      <w:proofErr w:type="spellEnd"/>
      <w:r w:rsidRPr="00985D5E">
        <w:rPr>
          <w:rFonts w:eastAsia="Calibri"/>
          <w:lang w:eastAsia="en-US"/>
        </w:rPr>
        <w:t xml:space="preserve"> w gospodarce</w:t>
      </w:r>
    </w:p>
    <w:p w:rsidR="00985D5E" w:rsidRPr="00985D5E" w:rsidRDefault="00985D5E" w:rsidP="00985D5E">
      <w:pPr>
        <w:spacing w:after="160" w:line="259" w:lineRule="auto"/>
        <w:rPr>
          <w:rFonts w:eastAsia="Calibri"/>
          <w:lang w:eastAsia="en-US"/>
        </w:rPr>
      </w:pPr>
    </w:p>
    <w:p w:rsidR="00985D5E" w:rsidRPr="00985D5E" w:rsidRDefault="00985D5E" w:rsidP="00985D5E">
      <w:pPr>
        <w:spacing w:after="160" w:line="259" w:lineRule="auto"/>
        <w:rPr>
          <w:rFonts w:eastAsia="Calibri"/>
          <w:b/>
          <w:lang w:eastAsia="en-US"/>
        </w:rPr>
      </w:pPr>
      <w:r w:rsidRPr="00985D5E">
        <w:rPr>
          <w:rFonts w:eastAsia="Calibri"/>
          <w:b/>
          <w:lang w:eastAsia="en-US"/>
        </w:rPr>
        <w:t xml:space="preserve">SEMESTR 4: 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Ekonomia rozwoju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Ekonomika edukacji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Organizacje międzynarodowe</w:t>
      </w:r>
    </w:p>
    <w:p w:rsidR="00985D5E" w:rsidRPr="00985D5E" w:rsidRDefault="00985D5E" w:rsidP="00985D5E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985D5E">
        <w:rPr>
          <w:rFonts w:eastAsia="Calibri"/>
          <w:lang w:eastAsia="en-US"/>
        </w:rPr>
        <w:t>Teoria wyboru publicznego</w:t>
      </w: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Pr="00115E20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Pr="00115E20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15E20"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  <w:bookmarkStart w:id="3" w:name="_Hlk29052306"/>
    </w:p>
    <w:bookmarkEnd w:id="3"/>
    <w:p w:rsidR="00B669E4" w:rsidRPr="005164C7" w:rsidRDefault="00985D5E" w:rsidP="00985D5E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bookmarkStart w:id="4" w:name="_Hlk73993171"/>
      <w:r>
        <w:rPr>
          <w:rFonts w:ascii="Times New Roman" w:hAnsi="Times New Roman"/>
          <w:bCs/>
          <w:sz w:val="24"/>
          <w:szCs w:val="24"/>
        </w:rPr>
        <w:t>Na studiach II stopnia praktyki nie są przewidziane w programie studiów.</w:t>
      </w:r>
      <w:bookmarkEnd w:id="4"/>
    </w:p>
    <w:p w:rsidR="00985D5E" w:rsidRDefault="00985D5E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669E4" w:rsidRPr="005164C7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164C7">
        <w:rPr>
          <w:rFonts w:ascii="Times New Roman" w:eastAsia="Calibri" w:hAnsi="Times New Roman"/>
          <w:b/>
          <w:sz w:val="24"/>
          <w:szCs w:val="24"/>
        </w:rPr>
        <w:lastRenderedPageBreak/>
        <w:t>15. Matryca efektów uczenia się</w:t>
      </w: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56"/>
        <w:gridCol w:w="1946"/>
        <w:gridCol w:w="1852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b/>
                <w:bCs/>
                <w:color w:val="000000"/>
                <w:sz w:val="20"/>
                <w:szCs w:val="20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F545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Symbol efektu kierunkowego</w:t>
            </w:r>
          </w:p>
        </w:tc>
      </w:tr>
      <w:tr w:rsidR="008F545F" w:rsidRPr="008F545F" w:rsidTr="008F545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000000"/>
                <w:sz w:val="14"/>
                <w:szCs w:val="14"/>
              </w:rPr>
              <w:t>E2_KK03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menedżerska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Rynek kapitałowy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Gospodarowanie kapitałem ludzkim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Finanse lokalne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Prawo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Makroekonomia zaawansowana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sektora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Ekonomika i organizacja produkcji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Historia myśli ekonomicznej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Prognozowanie procesów ekonomicznych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Metody oceny projektów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Gospodarka cyfrowa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E-2SZ-2-09-KO-2021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Systemy ubezpieczeń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E-2SZ-2-10-KO-2021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Współczesne nurty w ekonomii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Ekonomia matematyczna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E-2SZ-3-03-PF-2021; E-2SZ-3-04-PF-2021; E-2SZ-3-05-PF-2021; E-2SZ-3-06-PF-2021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E-2SZ-2-11-KF-2021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sz w:val="14"/>
                <w:szCs w:val="14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8F545F">
              <w:rPr>
                <w:rFonts w:cs="Calibri"/>
                <w:sz w:val="14"/>
                <w:szCs w:val="14"/>
              </w:rPr>
              <w:t> 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11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4</w:t>
            </w:r>
          </w:p>
        </w:tc>
      </w:tr>
      <w:tr w:rsidR="008F545F" w:rsidRPr="008F545F" w:rsidTr="008F545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545F" w:rsidRPr="008F545F" w:rsidRDefault="008F545F" w:rsidP="008F545F">
            <w:pPr>
              <w:spacing w:after="0" w:line="240" w:lineRule="auto"/>
              <w:jc w:val="right"/>
              <w:rPr>
                <w:rFonts w:cs="Calibri"/>
                <w:b/>
                <w:bCs/>
                <w:color w:val="3F3F3F"/>
                <w:sz w:val="14"/>
                <w:szCs w:val="14"/>
              </w:rPr>
            </w:pPr>
            <w:r w:rsidRPr="008F545F">
              <w:rPr>
                <w:rFonts w:cs="Calibri"/>
                <w:b/>
                <w:bCs/>
                <w:color w:val="3F3F3F"/>
                <w:sz w:val="14"/>
                <w:szCs w:val="14"/>
              </w:rPr>
              <w:t>2,8</w:t>
            </w:r>
          </w:p>
        </w:tc>
      </w:tr>
    </w:tbl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69E4" w:rsidRPr="005164C7" w:rsidRDefault="00B669E4" w:rsidP="00B66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164C7"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B669E4" w:rsidRDefault="00B669E4" w:rsidP="00B669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z przedmiotów do wyboru, języka obcego, przygotowanie pracy dyplomowej (56 punktów ECTS – 46,7%).</w:t>
      </w:r>
    </w:p>
    <w:p w:rsidR="00B669E4" w:rsidRDefault="00B669E4" w:rsidP="00B669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wynikające z zajęć wymagających bezpośredniego kontaktu (60,2 punktów ECTS – 50,2%).</w:t>
      </w:r>
    </w:p>
    <w:p w:rsidR="00B669E4" w:rsidRPr="008F545F" w:rsidRDefault="00B669E4" w:rsidP="00B669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ogólnoakademicki (10</w:t>
      </w:r>
      <w:r w:rsidR="00985D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punkt</w:t>
      </w:r>
      <w:r w:rsidR="00985D5E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ECTS – zajęcia związane z działalnością naukową w dyscyplinie ekonomia i finanse).</w:t>
      </w:r>
    </w:p>
    <w:p w:rsidR="00B669E4" w:rsidRDefault="00B669E4" w:rsidP="00B669E4">
      <w:pPr>
        <w:rPr>
          <w:rFonts w:ascii="Times New Roman" w:hAnsi="Times New Roman"/>
          <w:sz w:val="24"/>
          <w:szCs w:val="24"/>
        </w:rPr>
      </w:pPr>
    </w:p>
    <w:p w:rsidR="00B669E4" w:rsidRPr="00171261" w:rsidRDefault="00B669E4" w:rsidP="00B669E4">
      <w:pPr>
        <w:rPr>
          <w:rFonts w:ascii="Times New Roman" w:hAnsi="Times New Roman"/>
          <w:sz w:val="24"/>
          <w:szCs w:val="24"/>
        </w:rPr>
      </w:pPr>
    </w:p>
    <w:sectPr w:rsidR="00B669E4" w:rsidRPr="00171261" w:rsidSect="005A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9E" w:rsidRDefault="00987E9E" w:rsidP="00635A8D">
      <w:pPr>
        <w:spacing w:after="0" w:line="240" w:lineRule="auto"/>
      </w:pPr>
      <w:r>
        <w:separator/>
      </w:r>
    </w:p>
  </w:endnote>
  <w:endnote w:type="continuationSeparator" w:id="0">
    <w:p w:rsidR="00987E9E" w:rsidRDefault="00987E9E" w:rsidP="0063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846519"/>
      <w:docPartObj>
        <w:docPartGallery w:val="Page Numbers (Bottom of Page)"/>
        <w:docPartUnique/>
      </w:docPartObj>
    </w:sdtPr>
    <w:sdtEndPr/>
    <w:sdtContent>
      <w:p w:rsidR="009A5216" w:rsidRDefault="009A5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70">
          <w:rPr>
            <w:noProof/>
          </w:rPr>
          <w:t>2</w:t>
        </w:r>
        <w:r>
          <w:fldChar w:fldCharType="end"/>
        </w:r>
      </w:p>
    </w:sdtContent>
  </w:sdt>
  <w:p w:rsidR="009A5216" w:rsidRDefault="009A5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9E" w:rsidRDefault="00987E9E" w:rsidP="00635A8D">
      <w:pPr>
        <w:spacing w:after="0" w:line="240" w:lineRule="auto"/>
      </w:pPr>
      <w:r>
        <w:separator/>
      </w:r>
    </w:p>
  </w:footnote>
  <w:footnote w:type="continuationSeparator" w:id="0">
    <w:p w:rsidR="00987E9E" w:rsidRDefault="00987E9E" w:rsidP="0063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8D" w:rsidRDefault="00635A8D" w:rsidP="0063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851"/>
    <w:multiLevelType w:val="hybridMultilevel"/>
    <w:tmpl w:val="0234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824"/>
    <w:multiLevelType w:val="hybridMultilevel"/>
    <w:tmpl w:val="42B6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4D4"/>
    <w:multiLevelType w:val="hybridMultilevel"/>
    <w:tmpl w:val="D4985732"/>
    <w:lvl w:ilvl="0" w:tplc="C0E82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5CA5D92"/>
    <w:multiLevelType w:val="hybridMultilevel"/>
    <w:tmpl w:val="F056A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56F8B"/>
    <w:multiLevelType w:val="hybridMultilevel"/>
    <w:tmpl w:val="D7E6383A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B94184E"/>
    <w:multiLevelType w:val="hybridMultilevel"/>
    <w:tmpl w:val="3788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426C5"/>
    <w:multiLevelType w:val="hybridMultilevel"/>
    <w:tmpl w:val="32BA5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7A20"/>
    <w:multiLevelType w:val="hybridMultilevel"/>
    <w:tmpl w:val="EE140D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1B0567"/>
    <w:multiLevelType w:val="singleLevel"/>
    <w:tmpl w:val="DFB833B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F12A6"/>
    <w:multiLevelType w:val="hybridMultilevel"/>
    <w:tmpl w:val="1F8C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24BA"/>
    <w:multiLevelType w:val="hybridMultilevel"/>
    <w:tmpl w:val="7320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8B"/>
    <w:rsid w:val="0002305A"/>
    <w:rsid w:val="00035C90"/>
    <w:rsid w:val="000429F7"/>
    <w:rsid w:val="00094634"/>
    <w:rsid w:val="000A6004"/>
    <w:rsid w:val="000C55EE"/>
    <w:rsid w:val="000E37B7"/>
    <w:rsid w:val="000E66B7"/>
    <w:rsid w:val="000E6E0F"/>
    <w:rsid w:val="00105499"/>
    <w:rsid w:val="00141291"/>
    <w:rsid w:val="001676C5"/>
    <w:rsid w:val="00171261"/>
    <w:rsid w:val="001B3370"/>
    <w:rsid w:val="001C1491"/>
    <w:rsid w:val="00271185"/>
    <w:rsid w:val="002A204E"/>
    <w:rsid w:val="002B2736"/>
    <w:rsid w:val="002B7971"/>
    <w:rsid w:val="002C71A7"/>
    <w:rsid w:val="002F51B4"/>
    <w:rsid w:val="0033711F"/>
    <w:rsid w:val="0034680F"/>
    <w:rsid w:val="003C22A4"/>
    <w:rsid w:val="003D2AC2"/>
    <w:rsid w:val="003D5B35"/>
    <w:rsid w:val="00446647"/>
    <w:rsid w:val="004A1B9D"/>
    <w:rsid w:val="004D42A2"/>
    <w:rsid w:val="004D6A7C"/>
    <w:rsid w:val="00507C42"/>
    <w:rsid w:val="00515BD0"/>
    <w:rsid w:val="005536D5"/>
    <w:rsid w:val="00567F11"/>
    <w:rsid w:val="005776B4"/>
    <w:rsid w:val="005A1D45"/>
    <w:rsid w:val="005C3F8E"/>
    <w:rsid w:val="005D3FD1"/>
    <w:rsid w:val="005F3680"/>
    <w:rsid w:val="00635A8D"/>
    <w:rsid w:val="006864D2"/>
    <w:rsid w:val="006868C3"/>
    <w:rsid w:val="00697DAB"/>
    <w:rsid w:val="006A4349"/>
    <w:rsid w:val="006C34E4"/>
    <w:rsid w:val="00726558"/>
    <w:rsid w:val="00741CBB"/>
    <w:rsid w:val="0074726C"/>
    <w:rsid w:val="00791B14"/>
    <w:rsid w:val="007D598B"/>
    <w:rsid w:val="007F74E4"/>
    <w:rsid w:val="008015FB"/>
    <w:rsid w:val="0080211E"/>
    <w:rsid w:val="00805544"/>
    <w:rsid w:val="00851027"/>
    <w:rsid w:val="0088042A"/>
    <w:rsid w:val="008B5FC6"/>
    <w:rsid w:val="008F545F"/>
    <w:rsid w:val="00923E96"/>
    <w:rsid w:val="00961B69"/>
    <w:rsid w:val="00985D5E"/>
    <w:rsid w:val="00987E9E"/>
    <w:rsid w:val="00993FC9"/>
    <w:rsid w:val="00994C7C"/>
    <w:rsid w:val="009A514E"/>
    <w:rsid w:val="009A5216"/>
    <w:rsid w:val="009E01CA"/>
    <w:rsid w:val="009E4F77"/>
    <w:rsid w:val="009E5826"/>
    <w:rsid w:val="00A13B7B"/>
    <w:rsid w:val="00A21B5A"/>
    <w:rsid w:val="00A5713D"/>
    <w:rsid w:val="00A613B7"/>
    <w:rsid w:val="00A63132"/>
    <w:rsid w:val="00A97893"/>
    <w:rsid w:val="00AB070B"/>
    <w:rsid w:val="00AD1E17"/>
    <w:rsid w:val="00AE549D"/>
    <w:rsid w:val="00AF7752"/>
    <w:rsid w:val="00B158C1"/>
    <w:rsid w:val="00B27BBC"/>
    <w:rsid w:val="00B443B2"/>
    <w:rsid w:val="00B669E4"/>
    <w:rsid w:val="00C04641"/>
    <w:rsid w:val="00C60693"/>
    <w:rsid w:val="00CD12AF"/>
    <w:rsid w:val="00CF3632"/>
    <w:rsid w:val="00CF3DF1"/>
    <w:rsid w:val="00D16060"/>
    <w:rsid w:val="00D17FD1"/>
    <w:rsid w:val="00D51985"/>
    <w:rsid w:val="00D700F7"/>
    <w:rsid w:val="00D81486"/>
    <w:rsid w:val="00DA04A8"/>
    <w:rsid w:val="00DA629B"/>
    <w:rsid w:val="00DC07CB"/>
    <w:rsid w:val="00DC1D4E"/>
    <w:rsid w:val="00E25A01"/>
    <w:rsid w:val="00E439BD"/>
    <w:rsid w:val="00E628C1"/>
    <w:rsid w:val="00E65666"/>
    <w:rsid w:val="00E80434"/>
    <w:rsid w:val="00EB1A73"/>
    <w:rsid w:val="00EE0751"/>
    <w:rsid w:val="00F60FEA"/>
    <w:rsid w:val="00F651AC"/>
    <w:rsid w:val="00F90BD5"/>
    <w:rsid w:val="00F9718B"/>
    <w:rsid w:val="00FA307C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A958E"/>
  <w15:docId w15:val="{3B9CE66D-F35F-4AD2-A009-415E08C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97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9718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F9718B"/>
    <w:rPr>
      <w:rFonts w:cs="Times New Roman"/>
      <w:color w:val="0000FF"/>
      <w:u w:val="single"/>
    </w:rPr>
  </w:style>
  <w:style w:type="paragraph" w:customStyle="1" w:styleId="Default">
    <w:name w:val="Default"/>
    <w:rsid w:val="007D5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styl">
    <w:name w:val="ZNstyl"/>
    <w:basedOn w:val="Normalny"/>
    <w:uiPriority w:val="99"/>
    <w:rsid w:val="007D598B"/>
    <w:pPr>
      <w:spacing w:after="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71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A5713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713D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B2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bidi="mr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1A7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locked/>
    <w:rsid w:val="00635A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8D"/>
  </w:style>
  <w:style w:type="paragraph" w:styleId="Stopka">
    <w:name w:val="footer"/>
    <w:basedOn w:val="Normalny"/>
    <w:link w:val="StopkaZnak"/>
    <w:uiPriority w:val="99"/>
    <w:unhideWhenUsed/>
    <w:rsid w:val="0063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8D"/>
  </w:style>
  <w:style w:type="paragraph" w:styleId="Tekstdymka">
    <w:name w:val="Balloon Text"/>
    <w:basedOn w:val="Normalny"/>
    <w:link w:val="TekstdymkaZnak"/>
    <w:uiPriority w:val="99"/>
    <w:semiHidden/>
    <w:unhideWhenUsed/>
    <w:rsid w:val="0057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B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25A01"/>
    <w:rPr>
      <w:color w:val="800080"/>
      <w:u w:val="single"/>
    </w:rPr>
  </w:style>
  <w:style w:type="paragraph" w:customStyle="1" w:styleId="msonormal0">
    <w:name w:val="msonormal"/>
    <w:basedOn w:val="Normalny"/>
    <w:rsid w:val="00E25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E25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E25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E25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ny"/>
    <w:rsid w:val="00E25A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E25A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E25A0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E25A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E25A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E25A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E25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E25A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ny"/>
    <w:rsid w:val="00E25A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ny"/>
    <w:rsid w:val="00E25A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ny"/>
    <w:rsid w:val="00E25A0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E25A01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E25A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97">
    <w:name w:val="xl97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98">
    <w:name w:val="xl98"/>
    <w:basedOn w:val="Normalny"/>
    <w:rsid w:val="00E25A01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99">
    <w:name w:val="xl99"/>
    <w:basedOn w:val="Normalny"/>
    <w:rsid w:val="00E25A0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0">
    <w:name w:val="xl100"/>
    <w:basedOn w:val="Normalny"/>
    <w:rsid w:val="00E25A01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1">
    <w:name w:val="xl101"/>
    <w:basedOn w:val="Normalny"/>
    <w:rsid w:val="00E25A01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2">
    <w:name w:val="xl102"/>
    <w:basedOn w:val="Normalny"/>
    <w:rsid w:val="00E25A01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3">
    <w:name w:val="xl103"/>
    <w:basedOn w:val="Normalny"/>
    <w:rsid w:val="00E25A01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4">
    <w:name w:val="xl104"/>
    <w:basedOn w:val="Normalny"/>
    <w:rsid w:val="00E25A01"/>
    <w:pPr>
      <w:pBdr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5">
    <w:name w:val="xl105"/>
    <w:basedOn w:val="Normalny"/>
    <w:rsid w:val="00E25A01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6">
    <w:name w:val="xl106"/>
    <w:basedOn w:val="Normalny"/>
    <w:rsid w:val="00E25A0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ny"/>
    <w:rsid w:val="00E25A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E25A0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09">
    <w:name w:val="xl109"/>
    <w:basedOn w:val="Normalny"/>
    <w:rsid w:val="00E25A0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0">
    <w:name w:val="xl110"/>
    <w:basedOn w:val="Normalny"/>
    <w:rsid w:val="00E25A01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1">
    <w:name w:val="xl111"/>
    <w:basedOn w:val="Normalny"/>
    <w:rsid w:val="00E25A01"/>
    <w:pPr>
      <w:pBdr>
        <w:top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2">
    <w:name w:val="xl112"/>
    <w:basedOn w:val="Normalny"/>
    <w:rsid w:val="00E25A01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13">
    <w:name w:val="xl113"/>
    <w:basedOn w:val="Normalny"/>
    <w:rsid w:val="00E25A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ny"/>
    <w:rsid w:val="00E25A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ny"/>
    <w:rsid w:val="00E25A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116">
    <w:name w:val="xl116"/>
    <w:basedOn w:val="Normalny"/>
    <w:rsid w:val="00E25A0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hAnsi="Times New Roman"/>
      <w:color w:val="9C0006"/>
      <w:sz w:val="24"/>
      <w:szCs w:val="24"/>
    </w:rPr>
  </w:style>
  <w:style w:type="paragraph" w:customStyle="1" w:styleId="xl117">
    <w:name w:val="xl117"/>
    <w:basedOn w:val="Normalny"/>
    <w:rsid w:val="00E25A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ny"/>
    <w:rsid w:val="00E25A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ny"/>
    <w:rsid w:val="00E25A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ny"/>
    <w:rsid w:val="00E25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ny"/>
    <w:rsid w:val="00E25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E25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E25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E25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ny"/>
    <w:rsid w:val="00E25A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E25A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Normalny"/>
    <w:rsid w:val="00E25A0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Normalny"/>
    <w:rsid w:val="00E25A01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xl131">
    <w:name w:val="xl131"/>
    <w:basedOn w:val="Normalny"/>
    <w:rsid w:val="00E25A01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4"/>
      <w:szCs w:val="24"/>
    </w:rPr>
  </w:style>
  <w:style w:type="paragraph" w:customStyle="1" w:styleId="font0">
    <w:name w:val="font0"/>
    <w:basedOn w:val="Normalny"/>
    <w:rsid w:val="00E25A01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Normalny"/>
    <w:rsid w:val="00E25A01"/>
    <w:pPr>
      <w:spacing w:before="100" w:beforeAutospacing="1" w:after="100" w:afterAutospacing="1" w:line="240" w:lineRule="auto"/>
    </w:pPr>
    <w:rPr>
      <w:rFonts w:cs="Calibri"/>
      <w:b/>
      <w:bCs/>
      <w:color w:val="000000"/>
    </w:rPr>
  </w:style>
  <w:style w:type="paragraph" w:customStyle="1" w:styleId="font6">
    <w:name w:val="font6"/>
    <w:basedOn w:val="Normalny"/>
    <w:rsid w:val="00E25A0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table" w:customStyle="1" w:styleId="Tabelasiatki1jasnaakcent51">
    <w:name w:val="Tabela siatki 1 — jasna — akcent 51"/>
    <w:basedOn w:val="Standardowy"/>
    <w:uiPriority w:val="46"/>
    <w:rsid w:val="00E25A01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E25A0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2">
    <w:name w:val="xl132"/>
    <w:basedOn w:val="Normalny"/>
    <w:rsid w:val="00985D5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Normalny"/>
    <w:rsid w:val="0098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Normalny"/>
    <w:rsid w:val="00985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Normalny"/>
    <w:rsid w:val="00985D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Normalny"/>
    <w:rsid w:val="00985D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Normalny"/>
    <w:rsid w:val="00985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85D5E"/>
  </w:style>
  <w:style w:type="character" w:styleId="Odwoaniedokomentarza">
    <w:name w:val="annotation reference"/>
    <w:basedOn w:val="Domylnaczcionkaakapitu"/>
    <w:uiPriority w:val="99"/>
    <w:semiHidden/>
    <w:unhideWhenUsed/>
    <w:rsid w:val="00985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D5E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D5E"/>
    <w:rPr>
      <w:rFonts w:eastAsia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5E"/>
    <w:rPr>
      <w:rFonts w:eastAsia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9280</Words>
  <Characters>55683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KSZTAŁCENIA</vt:lpstr>
    </vt:vector>
  </TitlesOfParts>
  <Company>Microsoft</Company>
  <LinksUpToDate>false</LinksUpToDate>
  <CharactersWithSpaces>64834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KSZTAŁCENIA</dc:title>
  <dc:creator>Ludwik Wicki</dc:creator>
  <cp:lastModifiedBy>Marcin Ratajczak</cp:lastModifiedBy>
  <cp:revision>31</cp:revision>
  <cp:lastPrinted>2019-06-14T10:54:00Z</cp:lastPrinted>
  <dcterms:created xsi:type="dcterms:W3CDTF">2019-06-14T09:31:00Z</dcterms:created>
  <dcterms:modified xsi:type="dcterms:W3CDTF">2021-06-19T20:50:00Z</dcterms:modified>
</cp:coreProperties>
</file>